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DEA" w:rsidRPr="00D96A09" w:rsidRDefault="00143DEA" w:rsidP="007C7987">
      <w:pPr>
        <w:jc w:val="both"/>
      </w:pPr>
      <w:r w:rsidRPr="00D96A09">
        <w:rPr>
          <w:noProof/>
        </w:rPr>
        <w:drawing>
          <wp:anchor distT="36576" distB="36576" distL="36576" distR="36576" simplePos="0" relativeHeight="251656192" behindDoc="0" locked="0" layoutInCell="1" allowOverlap="1">
            <wp:simplePos x="0" y="0"/>
            <wp:positionH relativeFrom="column">
              <wp:posOffset>-320040</wp:posOffset>
            </wp:positionH>
            <wp:positionV relativeFrom="paragraph">
              <wp:posOffset>-571500</wp:posOffset>
            </wp:positionV>
            <wp:extent cx="42545" cy="9622790"/>
            <wp:effectExtent l="19050" t="0" r="0" b="0"/>
            <wp:wrapNone/>
            <wp:docPr id="11" name="Obraz 11" descr="ban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ner3"/>
                    <pic:cNvPicPr>
                      <a:picLocks noChangeAspect="1" noChangeArrowheads="1"/>
                    </pic:cNvPicPr>
                  </pic:nvPicPr>
                  <pic:blipFill>
                    <a:blip r:embed="rId9" cstate="print"/>
                    <a:srcRect/>
                    <a:stretch>
                      <a:fillRect/>
                    </a:stretch>
                  </pic:blipFill>
                  <pic:spPr bwMode="auto">
                    <a:xfrm>
                      <a:off x="0" y="0"/>
                      <a:ext cx="42545" cy="9622790"/>
                    </a:xfrm>
                    <a:prstGeom prst="rect">
                      <a:avLst/>
                    </a:prstGeom>
                    <a:noFill/>
                    <a:ln w="9525" algn="in">
                      <a:noFill/>
                      <a:miter lim="800000"/>
                      <a:headEnd/>
                      <a:tailEnd/>
                    </a:ln>
                    <a:effectLst/>
                  </pic:spPr>
                </pic:pic>
              </a:graphicData>
            </a:graphic>
          </wp:anchor>
        </w:drawing>
      </w:r>
      <w:r w:rsidRPr="00D96A09">
        <w:rPr>
          <w:noProof/>
        </w:rPr>
        <w:drawing>
          <wp:anchor distT="0" distB="0" distL="114300" distR="114300" simplePos="0" relativeHeight="251652096" behindDoc="0" locked="0" layoutInCell="1" allowOverlap="1">
            <wp:simplePos x="0" y="0"/>
            <wp:positionH relativeFrom="column">
              <wp:posOffset>13335</wp:posOffset>
            </wp:positionH>
            <wp:positionV relativeFrom="paragraph">
              <wp:posOffset>-571500</wp:posOffset>
            </wp:positionV>
            <wp:extent cx="781685" cy="914400"/>
            <wp:effectExtent l="19050" t="0" r="0" b="0"/>
            <wp:wrapNone/>
            <wp:docPr id="9" name="Obraz 9" descr="herb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rb07"/>
                    <pic:cNvPicPr>
                      <a:picLocks noChangeAspect="1" noChangeArrowheads="1"/>
                    </pic:cNvPicPr>
                  </pic:nvPicPr>
                  <pic:blipFill>
                    <a:blip r:embed="rId10" cstate="print"/>
                    <a:srcRect/>
                    <a:stretch>
                      <a:fillRect/>
                    </a:stretch>
                  </pic:blipFill>
                  <pic:spPr bwMode="auto">
                    <a:xfrm>
                      <a:off x="0" y="0"/>
                      <a:ext cx="781685" cy="914400"/>
                    </a:xfrm>
                    <a:prstGeom prst="rect">
                      <a:avLst/>
                    </a:prstGeom>
                    <a:noFill/>
                  </pic:spPr>
                </pic:pic>
              </a:graphicData>
            </a:graphic>
          </wp:anchor>
        </w:drawing>
      </w:r>
      <w:r w:rsidR="00F326ED">
        <w:rPr>
          <w:noProof/>
        </w:rPr>
        <w:pict>
          <v:group id="_x0000_s1026" style="position:absolute;left:0;text-align:left;margin-left:91.05pt;margin-top:-45pt;width:5in;height:97.9pt;z-index:251659264;mso-position-horizontal-relative:text;mso-position-vertical-relative:text" coordorigin="3217,697" coordsize="7200,1958">
            <v:group id="_x0000_s1027" style="position:absolute;left:3217;top:697;width:6804;height:1720" coordorigin="3217,697" coordsize="6804,1720">
              <v:shapetype id="_x0000_t202" coordsize="21600,21600" o:spt="202" path="m,l,21600r21600,l21600,xe">
                <v:stroke joinstyle="miter"/>
                <v:path gradientshapeok="t" o:connecttype="rect"/>
              </v:shapetype>
              <v:shape id="_x0000_s1028" type="#_x0000_t202" style="position:absolute;left:4657;top:697;width:4076;height:567;mso-wrap-distance-left:2.88pt;mso-wrap-distance-top:2.88pt;mso-wrap-distance-right:2.88pt;mso-wrap-distance-bottom:2.88pt" filled="f" stroked="f" insetpen="t" o:cliptowrap="t">
                <v:shadow color="#ccc"/>
                <v:textbox style="mso-next-textbox:#_x0000_s1028;mso-column-margin:2mm" inset="2.88pt,2.88pt,2.88pt,2.88pt">
                  <w:txbxContent>
                    <w:p w:rsidR="00143DEA" w:rsidRDefault="00143DEA" w:rsidP="00143DEA">
                      <w:pPr>
                        <w:pStyle w:val="Nagwek1"/>
                      </w:pPr>
                      <w:r>
                        <w:rPr>
                          <w:rStyle w:val="Uwydatnienie"/>
                          <w:i w:val="0"/>
                          <w:iCs w:val="0"/>
                        </w:rPr>
                        <w:t>Wójt Gminy Gorzyce</w:t>
                      </w:r>
                    </w:p>
                  </w:txbxContent>
                </v:textbox>
              </v:shape>
              <v:line id="_x0000_s1029" style="position:absolute;mso-wrap-distance-left:2.88pt;mso-wrap-distance-top:2.88pt;mso-wrap-distance-right:2.88pt;mso-wrap-distance-bottom:2.88pt" from="3217,1264" to="10021,1264" strokecolor="#007bc5" o:cliptowrap="t">
                <v:shadow color="#ccc"/>
              </v:line>
              <v:line id="_x0000_s1030" style="position:absolute;mso-wrap-distance-left:2.88pt;mso-wrap-distance-top:2.88pt;mso-wrap-distance-right:2.88pt;mso-wrap-distance-bottom:2.88pt" from="3217,1320" to="10021,1320" strokecolor="#f7ce00" strokeweight="2.25pt" o:cliptowrap="t">
                <v:shadow color="#ccc"/>
              </v:line>
              <v:shape id="_x0000_s1031" type="#_x0000_t202" style="position:absolute;left:4117;top:1547;width:2700;height:870" filled="f" stroked="f" insetpen="t" o:cliptowrap="t">
                <v:textbox style="mso-next-textbox:#_x0000_s1031;mso-column-margin:2mm">
                  <w:txbxContent>
                    <w:p w:rsidR="00143DEA" w:rsidRDefault="00143DEA" w:rsidP="00143DEA">
                      <w:pPr>
                        <w:widowControl w:val="0"/>
                        <w:ind w:left="180"/>
                        <w:rPr>
                          <w:b/>
                          <w:bCs/>
                        </w:rPr>
                      </w:pPr>
                      <w:r>
                        <w:rPr>
                          <w:b/>
                          <w:bCs/>
                        </w:rPr>
                        <w:t>ul. Sandomierska 75</w:t>
                      </w:r>
                    </w:p>
                    <w:p w:rsidR="00143DEA" w:rsidRDefault="00143DEA" w:rsidP="00143DEA">
                      <w:pPr>
                        <w:widowControl w:val="0"/>
                        <w:ind w:left="180"/>
                      </w:pPr>
                      <w:r>
                        <w:rPr>
                          <w:b/>
                          <w:bCs/>
                        </w:rPr>
                        <w:t>39-432 Gorzyce</w:t>
                      </w:r>
                      <w:r>
                        <w:t xml:space="preserve"> </w:t>
                      </w:r>
                    </w:p>
                  </w:txbxContent>
                </v:textbox>
              </v:shape>
            </v:group>
            <v:shape id="_x0000_s1032" type="#_x0000_t202" style="position:absolute;left:6873;top:1417;width:3544;height:1238" filled="f" stroked="f" insetpen="t" o:cliptowrap="t">
              <v:textbox style="mso-next-textbox:#_x0000_s1032;mso-column-margin:2mm">
                <w:txbxContent>
                  <w:p w:rsidR="00143DEA" w:rsidRDefault="00143DEA" w:rsidP="00143DEA">
                    <w:pPr>
                      <w:pStyle w:val="Nagwek7"/>
                      <w:keepNext/>
                      <w:rPr>
                        <w:rFonts w:ascii="Times New Roman" w:hAnsi="Times New Roman"/>
                        <w:color w:val="000000"/>
                        <w:sz w:val="20"/>
                        <w:szCs w:val="20"/>
                        <w:lang w:val="de-DE"/>
                      </w:rPr>
                    </w:pPr>
                    <w:r>
                      <w:rPr>
                        <w:rFonts w:ascii="Times New Roman" w:hAnsi="Times New Roman"/>
                        <w:color w:val="000000"/>
                        <w:sz w:val="20"/>
                        <w:szCs w:val="20"/>
                        <w:lang w:val="de-DE"/>
                      </w:rPr>
                      <w:t>telefon:  (0-15) 836 20 75</w:t>
                    </w:r>
                  </w:p>
                  <w:p w:rsidR="00143DEA" w:rsidRDefault="00143DEA" w:rsidP="00143DEA">
                    <w:pPr>
                      <w:pStyle w:val="Nagwek7"/>
                      <w:keepNext/>
                      <w:rPr>
                        <w:rFonts w:ascii="Times New Roman" w:hAnsi="Times New Roman"/>
                        <w:color w:val="000000"/>
                        <w:sz w:val="20"/>
                        <w:szCs w:val="20"/>
                        <w:lang w:val="de-DE"/>
                      </w:rPr>
                    </w:pPr>
                    <w:r>
                      <w:rPr>
                        <w:rFonts w:ascii="Times New Roman" w:hAnsi="Times New Roman"/>
                        <w:color w:val="000000"/>
                        <w:sz w:val="20"/>
                        <w:szCs w:val="20"/>
                        <w:lang w:val="de-DE"/>
                      </w:rPr>
                      <w:t>fax:</w:t>
                    </w:r>
                    <w:r>
                      <w:rPr>
                        <w:rFonts w:ascii="Times New Roman" w:hAnsi="Times New Roman"/>
                        <w:color w:val="000000"/>
                        <w:sz w:val="20"/>
                        <w:szCs w:val="20"/>
                        <w:lang w:val="de-DE"/>
                      </w:rPr>
                      <w:tab/>
                      <w:t>(0-15) 836 22 09</w:t>
                    </w:r>
                  </w:p>
                  <w:p w:rsidR="00143DEA" w:rsidRDefault="00143DEA" w:rsidP="00143DEA">
                    <w:pPr>
                      <w:pStyle w:val="Nagwek7"/>
                      <w:keepNext/>
                      <w:rPr>
                        <w:rFonts w:ascii="Times New Roman" w:hAnsi="Times New Roman"/>
                        <w:color w:val="000000"/>
                        <w:sz w:val="20"/>
                        <w:szCs w:val="20"/>
                        <w:lang w:val="de-DE"/>
                      </w:rPr>
                    </w:pPr>
                    <w:r>
                      <w:rPr>
                        <w:rFonts w:ascii="Times New Roman" w:hAnsi="Times New Roman"/>
                        <w:color w:val="000000"/>
                        <w:sz w:val="20"/>
                        <w:szCs w:val="20"/>
                        <w:lang w:val="de-DE"/>
                      </w:rPr>
                      <w:t>e-mail: ug@</w:t>
                    </w:r>
                    <w:r w:rsidR="00AA6927">
                      <w:rPr>
                        <w:rFonts w:ascii="Times New Roman" w:hAnsi="Times New Roman"/>
                        <w:color w:val="000000"/>
                        <w:sz w:val="20"/>
                        <w:szCs w:val="20"/>
                        <w:lang w:val="de-DE"/>
                      </w:rPr>
                      <w:t>gminagorzyce</w:t>
                    </w:r>
                    <w:r>
                      <w:rPr>
                        <w:rFonts w:ascii="Times New Roman" w:hAnsi="Times New Roman"/>
                        <w:color w:val="000000"/>
                        <w:sz w:val="20"/>
                        <w:szCs w:val="20"/>
                        <w:lang w:val="de-DE"/>
                      </w:rPr>
                      <w:t>.pl</w:t>
                    </w:r>
                  </w:p>
                  <w:p w:rsidR="00143DEA" w:rsidRDefault="00143DEA" w:rsidP="00143DEA">
                    <w:pPr>
                      <w:widowControl w:val="0"/>
                    </w:pPr>
                    <w:r>
                      <w:t>witryna: www.gminagorzyce.pl</w:t>
                    </w:r>
                  </w:p>
                </w:txbxContent>
              </v:textbox>
            </v:shape>
          </v:group>
        </w:pict>
      </w:r>
      <w:r w:rsidR="004C18D9" w:rsidRPr="00D96A09">
        <w:t>h</w:t>
      </w:r>
      <w:r w:rsidR="00C67A33" w:rsidRPr="00D96A09">
        <w:t>j</w:t>
      </w:r>
      <w:r w:rsidR="00FF38A7" w:rsidRPr="00D96A09">
        <w:t>k</w:t>
      </w:r>
      <w:r w:rsidR="007E799A" w:rsidRPr="00D96A09">
        <w:t>k</w:t>
      </w:r>
      <w:r w:rsidR="00CC25A7" w:rsidRPr="00D96A09">
        <w:t>h</w:t>
      </w:r>
      <w:r w:rsidR="00960D87" w:rsidRPr="00D96A09">
        <w:t>k</w:t>
      </w:r>
      <w:r w:rsidR="00387A9F" w:rsidRPr="00D96A09">
        <w:t>K0</w:t>
      </w:r>
      <w:r w:rsidR="00511AE1" w:rsidRPr="00D96A09">
        <w:t>g</w:t>
      </w:r>
      <w:r w:rsidR="00010D56" w:rsidRPr="00D96A09">
        <w:t>i</w:t>
      </w:r>
    </w:p>
    <w:p w:rsidR="00143DEA" w:rsidRPr="00D96A09" w:rsidRDefault="00143DEA" w:rsidP="007C7987">
      <w:pPr>
        <w:jc w:val="both"/>
      </w:pPr>
    </w:p>
    <w:p w:rsidR="00143DEA" w:rsidRPr="00D96A09" w:rsidRDefault="00143DEA" w:rsidP="007C7987">
      <w:pPr>
        <w:jc w:val="both"/>
      </w:pPr>
    </w:p>
    <w:p w:rsidR="00227E26" w:rsidRPr="00D96A09" w:rsidRDefault="00143DEA" w:rsidP="007C7987">
      <w:pPr>
        <w:jc w:val="both"/>
      </w:pPr>
      <w:r w:rsidRPr="00D96A09">
        <w:rPr>
          <w:noProof/>
        </w:rPr>
        <w:drawing>
          <wp:anchor distT="36576" distB="36576" distL="36576" distR="36576" simplePos="0" relativeHeight="251654144" behindDoc="0" locked="0" layoutInCell="1" allowOverlap="1">
            <wp:simplePos x="0" y="0"/>
            <wp:positionH relativeFrom="column">
              <wp:posOffset>-277495</wp:posOffset>
            </wp:positionH>
            <wp:positionV relativeFrom="paragraph">
              <wp:posOffset>127000</wp:posOffset>
            </wp:positionV>
            <wp:extent cx="6444615" cy="68580"/>
            <wp:effectExtent l="19050" t="0" r="0" b="0"/>
            <wp:wrapNone/>
            <wp:docPr id="10" name="Obraz 10" descr="bocz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oczna"/>
                    <pic:cNvPicPr>
                      <a:picLocks noChangeAspect="1" noChangeArrowheads="1"/>
                    </pic:cNvPicPr>
                  </pic:nvPicPr>
                  <pic:blipFill>
                    <a:blip r:embed="rId11" cstate="print"/>
                    <a:srcRect/>
                    <a:stretch>
                      <a:fillRect/>
                    </a:stretch>
                  </pic:blipFill>
                  <pic:spPr bwMode="auto">
                    <a:xfrm>
                      <a:off x="0" y="0"/>
                      <a:ext cx="6444615" cy="68580"/>
                    </a:xfrm>
                    <a:prstGeom prst="rect">
                      <a:avLst/>
                    </a:prstGeom>
                    <a:noFill/>
                    <a:ln w="9525" algn="in">
                      <a:noFill/>
                      <a:miter lim="800000"/>
                      <a:headEnd/>
                      <a:tailEnd/>
                    </a:ln>
                    <a:effectLst/>
                  </pic:spPr>
                </pic:pic>
              </a:graphicData>
            </a:graphic>
          </wp:anchor>
        </w:drawing>
      </w:r>
    </w:p>
    <w:p w:rsidR="00227E26" w:rsidRPr="00D96A09" w:rsidRDefault="00227E26" w:rsidP="007C7987">
      <w:pPr>
        <w:jc w:val="both"/>
      </w:pPr>
    </w:p>
    <w:p w:rsidR="00227E26" w:rsidRPr="00D96A09" w:rsidRDefault="00227E26" w:rsidP="007C7987">
      <w:pPr>
        <w:jc w:val="both"/>
      </w:pPr>
    </w:p>
    <w:p w:rsidR="00227E26" w:rsidRPr="00D96A09" w:rsidRDefault="00227E26" w:rsidP="007C7987">
      <w:pPr>
        <w:jc w:val="both"/>
      </w:pPr>
    </w:p>
    <w:p w:rsidR="00227E26" w:rsidRPr="00D96A09" w:rsidRDefault="00227E26" w:rsidP="007C7987">
      <w:pPr>
        <w:jc w:val="both"/>
        <w:rPr>
          <w:b/>
        </w:rPr>
      </w:pPr>
      <w:r w:rsidRPr="00D96A09">
        <w:rPr>
          <w:b/>
        </w:rPr>
        <w:t>Załącznik do decyzji o środowiskowych uwarunkowaniach  znak: Och-I.6220</w:t>
      </w:r>
      <w:r w:rsidR="005124AB" w:rsidRPr="00D96A09">
        <w:rPr>
          <w:b/>
        </w:rPr>
        <w:t>.</w:t>
      </w:r>
      <w:r w:rsidR="0076767D" w:rsidRPr="00D96A09">
        <w:rPr>
          <w:b/>
        </w:rPr>
        <w:t>2</w:t>
      </w:r>
      <w:r w:rsidR="005124AB" w:rsidRPr="00D96A09">
        <w:rPr>
          <w:b/>
        </w:rPr>
        <w:t>.</w:t>
      </w:r>
      <w:r w:rsidRPr="00D96A09">
        <w:rPr>
          <w:b/>
        </w:rPr>
        <w:t>20</w:t>
      </w:r>
      <w:r w:rsidR="00FE35C3" w:rsidRPr="00D96A09">
        <w:rPr>
          <w:b/>
        </w:rPr>
        <w:t>2</w:t>
      </w:r>
      <w:r w:rsidR="0076767D" w:rsidRPr="00D96A09">
        <w:rPr>
          <w:b/>
        </w:rPr>
        <w:t>3</w:t>
      </w:r>
      <w:r w:rsidRPr="00D96A09">
        <w:rPr>
          <w:b/>
        </w:rPr>
        <w:t xml:space="preserve"> </w:t>
      </w:r>
      <w:r w:rsidRPr="00D96A09">
        <w:rPr>
          <w:b/>
        </w:rPr>
        <w:br/>
        <w:t>z dnia</w:t>
      </w:r>
      <w:r w:rsidR="0012619F" w:rsidRPr="00D96A09">
        <w:rPr>
          <w:b/>
        </w:rPr>
        <w:t xml:space="preserve"> </w:t>
      </w:r>
      <w:r w:rsidR="00C53133">
        <w:rPr>
          <w:b/>
        </w:rPr>
        <w:t>20 listopada</w:t>
      </w:r>
      <w:r w:rsidR="004C18D9" w:rsidRPr="00D96A09">
        <w:rPr>
          <w:b/>
        </w:rPr>
        <w:t xml:space="preserve"> </w:t>
      </w:r>
      <w:r w:rsidR="0012619F" w:rsidRPr="00D96A09">
        <w:rPr>
          <w:b/>
        </w:rPr>
        <w:t>202</w:t>
      </w:r>
      <w:r w:rsidR="0076767D" w:rsidRPr="00D96A09">
        <w:rPr>
          <w:b/>
        </w:rPr>
        <w:t>3</w:t>
      </w:r>
      <w:r w:rsidR="0012619F" w:rsidRPr="00D96A09">
        <w:rPr>
          <w:b/>
        </w:rPr>
        <w:t>r.</w:t>
      </w:r>
    </w:p>
    <w:p w:rsidR="00227E26" w:rsidRPr="00D96A09" w:rsidRDefault="00227E26" w:rsidP="007C7987">
      <w:pPr>
        <w:jc w:val="both"/>
        <w:rPr>
          <w:b/>
        </w:rPr>
      </w:pPr>
    </w:p>
    <w:p w:rsidR="00227E26" w:rsidRPr="00D96A09" w:rsidRDefault="00227E26" w:rsidP="007C7987">
      <w:pPr>
        <w:pStyle w:val="Tekstpodstawowy"/>
        <w:spacing w:line="240" w:lineRule="auto"/>
        <w:ind w:right="-2"/>
        <w:rPr>
          <w:b/>
          <w:sz w:val="24"/>
          <w:szCs w:val="24"/>
        </w:rPr>
      </w:pPr>
    </w:p>
    <w:p w:rsidR="00032ED9" w:rsidRPr="00D96A09" w:rsidRDefault="00832BA0" w:rsidP="007C7987">
      <w:pPr>
        <w:jc w:val="both"/>
        <w:rPr>
          <w:b/>
        </w:rPr>
      </w:pPr>
      <w:r w:rsidRPr="00D96A09">
        <w:rPr>
          <w:b/>
        </w:rPr>
        <w:t xml:space="preserve">CHARAKTERYSTYKA </w:t>
      </w:r>
      <w:r w:rsidR="00F326ED">
        <w:rPr>
          <w:b/>
        </w:rPr>
        <w:t>P</w:t>
      </w:r>
      <w:bookmarkStart w:id="0" w:name="_GoBack"/>
      <w:bookmarkEnd w:id="0"/>
      <w:r w:rsidRPr="00D96A09">
        <w:rPr>
          <w:b/>
        </w:rPr>
        <w:t>RZEDSIĘWZIĘCIA</w:t>
      </w:r>
      <w:r w:rsidR="004759D0" w:rsidRPr="00D96A09">
        <w:rPr>
          <w:b/>
        </w:rPr>
        <w:t xml:space="preserve"> </w:t>
      </w:r>
    </w:p>
    <w:p w:rsidR="00FB5723" w:rsidRPr="00D96A09" w:rsidRDefault="00FB5723" w:rsidP="007C7987">
      <w:pPr>
        <w:jc w:val="both"/>
      </w:pPr>
    </w:p>
    <w:p w:rsidR="00032BC3" w:rsidRPr="00D96A09" w:rsidRDefault="00F31416" w:rsidP="007C7987">
      <w:pPr>
        <w:pStyle w:val="Tekstpodstawowywcity"/>
        <w:ind w:left="0"/>
        <w:jc w:val="both"/>
      </w:pPr>
      <w:r w:rsidRPr="00D96A09">
        <w:rPr>
          <w:b/>
        </w:rPr>
        <w:t>Rodzaj, cechy i skala przedsięwzięcia</w:t>
      </w:r>
      <w:r w:rsidRPr="00D96A09">
        <w:t xml:space="preserve"> </w:t>
      </w:r>
    </w:p>
    <w:p w:rsidR="00F12AB9" w:rsidRPr="00D96A09" w:rsidRDefault="00F12AB9" w:rsidP="007C7987">
      <w:pPr>
        <w:autoSpaceDE w:val="0"/>
        <w:autoSpaceDN w:val="0"/>
        <w:adjustRightInd w:val="0"/>
        <w:jc w:val="both"/>
        <w:rPr>
          <w:rFonts w:eastAsiaTheme="minorHAnsi"/>
          <w:color w:val="000000"/>
          <w:lang w:eastAsia="en-US"/>
        </w:rPr>
      </w:pPr>
      <w:r w:rsidRPr="00D96A09">
        <w:rPr>
          <w:rFonts w:eastAsiaTheme="minorHAnsi"/>
          <w:b/>
          <w:bCs/>
          <w:color w:val="000000"/>
          <w:lang w:eastAsia="en-US"/>
        </w:rPr>
        <w:t xml:space="preserve">Przedsięwzięcie, stanowiące przedmiot opracowania należy do grupy inwestycji drogowych i swym zakresem obejmuje rozbudowę drogi gminnej nr 100118R </w:t>
      </w:r>
      <w:r w:rsidR="008002DC" w:rsidRPr="00D96A09">
        <w:rPr>
          <w:rFonts w:eastAsiaTheme="minorHAnsi"/>
          <w:b/>
          <w:bCs/>
          <w:color w:val="000000"/>
          <w:lang w:eastAsia="en-US"/>
        </w:rPr>
        <w:br/>
      </w:r>
      <w:r w:rsidRPr="00D96A09">
        <w:rPr>
          <w:rFonts w:eastAsiaTheme="minorHAnsi"/>
          <w:b/>
          <w:bCs/>
          <w:color w:val="000000"/>
          <w:lang w:eastAsia="en-US"/>
        </w:rPr>
        <w:t xml:space="preserve">w Gorzycach. </w:t>
      </w:r>
    </w:p>
    <w:p w:rsidR="00F12AB9" w:rsidRPr="00D96A09" w:rsidRDefault="00F12AB9" w:rsidP="007C7987">
      <w:pPr>
        <w:pStyle w:val="Tekstpodstawowywcity"/>
        <w:ind w:left="0"/>
        <w:jc w:val="both"/>
      </w:pPr>
      <w:r w:rsidRPr="00D96A09">
        <w:rPr>
          <w:rFonts w:eastAsiaTheme="minorHAnsi"/>
          <w:color w:val="000000"/>
          <w:lang w:eastAsia="en-US"/>
        </w:rPr>
        <w:t xml:space="preserve">Zgodnie z Rozporządzeniem Rady Ministrów z dnia 9 listopada 2010 r. w sprawie przedsięwzięć mogących znacząco oddziaływać na środowisko przedmiotowa inwestycja zaliczana jest zgodnie z </w:t>
      </w:r>
      <w:r w:rsidRPr="00D96A09">
        <w:rPr>
          <w:rFonts w:eastAsiaTheme="minorHAnsi"/>
          <w:b/>
          <w:bCs/>
          <w:color w:val="000000"/>
          <w:lang w:eastAsia="en-US"/>
        </w:rPr>
        <w:t xml:space="preserve">§ 3 ust. 2 pkt 2 w powiązaniu z § 3 ust. 1 pkt. 62 rozporządzenia </w:t>
      </w:r>
      <w:r w:rsidR="00FB33F4" w:rsidRPr="00D96A09">
        <w:rPr>
          <w:rFonts w:eastAsiaTheme="minorHAnsi"/>
          <w:b/>
          <w:bCs/>
          <w:color w:val="000000"/>
          <w:lang w:eastAsia="en-US"/>
        </w:rPr>
        <w:br/>
      </w:r>
      <w:r w:rsidRPr="00D96A09">
        <w:rPr>
          <w:rFonts w:eastAsiaTheme="minorHAnsi"/>
          <w:b/>
          <w:bCs/>
          <w:color w:val="000000"/>
          <w:lang w:eastAsia="en-US"/>
        </w:rPr>
        <w:t>w sprawie przedsięwzięć mogących znacząco oddziaływać na środowisko (tekst jednolity, Dz. U. z 2019r., poz. 1839 z późn.zm), tj. „</w:t>
      </w:r>
      <w:r w:rsidRPr="00D96A09">
        <w:rPr>
          <w:rFonts w:eastAsiaTheme="minorHAnsi"/>
          <w:i/>
          <w:iCs/>
          <w:color w:val="000000"/>
          <w:lang w:eastAsia="en-US"/>
        </w:rPr>
        <w:t>§ 3. ust. 1. Do przedsięwzięć mogących potencjalnie znacząco oddziaływać na środowisko zalicza się następujące rodzaje przedsięwzięć pkt. 62) drogi o nawierzchni twardej o całkowitej długości przedsięwzięcia powyżej 1 km inne niż wymienione w § 2 ust. 1 pkt 31 i 32 lub obiekty mostowe w ciągu drogi o nawierzchni twardej, z wyłączeniem przebudowy dróg lub obiektów mostowych, służących do obsługi stacji elektroenergetycznych i zlokalizowanych poza obszarami objętymi formami ochrony przyrody, o których mowa w art. 6 ust. 1 pkt 1-5, 8 i 9 ustawy z dnia 16 kwietnia 2004 r. o ochronie przyrody</w:t>
      </w:r>
    </w:p>
    <w:p w:rsidR="002B75AC" w:rsidRPr="00D96A09" w:rsidRDefault="002B75AC" w:rsidP="007C673B">
      <w:pPr>
        <w:autoSpaceDE w:val="0"/>
        <w:autoSpaceDN w:val="0"/>
        <w:adjustRightInd w:val="0"/>
        <w:jc w:val="both"/>
        <w:rPr>
          <w:rFonts w:eastAsiaTheme="minorHAnsi"/>
          <w:b/>
          <w:bCs/>
          <w:lang w:eastAsia="en-US"/>
        </w:rPr>
      </w:pPr>
      <w:r w:rsidRPr="00D96A09">
        <w:rPr>
          <w:rFonts w:eastAsiaTheme="minorHAnsi"/>
          <w:b/>
          <w:bCs/>
          <w:lang w:eastAsia="en-US"/>
        </w:rPr>
        <w:t>Rodzaj przedsięwzięcia.</w:t>
      </w:r>
    </w:p>
    <w:p w:rsidR="00F12AB9" w:rsidRPr="00D96A09" w:rsidRDefault="00F12AB9" w:rsidP="007C673B">
      <w:pPr>
        <w:autoSpaceDE w:val="0"/>
        <w:autoSpaceDN w:val="0"/>
        <w:adjustRightInd w:val="0"/>
        <w:jc w:val="both"/>
      </w:pPr>
      <w:r w:rsidRPr="00D96A09">
        <w:t>Omawiana droga gminna nie należy do transeuropejskiej sieci drogowej.</w:t>
      </w:r>
    </w:p>
    <w:p w:rsidR="00F12AB9" w:rsidRPr="00D96A09" w:rsidRDefault="00F12AB9" w:rsidP="007C673B">
      <w:pPr>
        <w:autoSpaceDE w:val="0"/>
        <w:autoSpaceDN w:val="0"/>
        <w:adjustRightInd w:val="0"/>
        <w:jc w:val="both"/>
      </w:pPr>
      <w:r w:rsidRPr="00D96A09">
        <w:t xml:space="preserve">Droga gminna nr 100118R stanowi układ połączenia drogi krajowej nr 77, drogi gminnej </w:t>
      </w:r>
      <w:r w:rsidR="007B5396" w:rsidRPr="00D96A09">
        <w:br/>
      </w:r>
      <w:r w:rsidRPr="00D96A09">
        <w:t>ul. Działkowców oraz drogi gminnej nr 100130R.</w:t>
      </w:r>
    </w:p>
    <w:p w:rsidR="00F7647B" w:rsidRPr="00D96A09" w:rsidRDefault="00F7647B" w:rsidP="00F7647B">
      <w:pPr>
        <w:autoSpaceDE w:val="0"/>
        <w:autoSpaceDN w:val="0"/>
        <w:adjustRightInd w:val="0"/>
        <w:jc w:val="both"/>
        <w:rPr>
          <w:rFonts w:eastAsiaTheme="minorHAnsi"/>
          <w:lang w:eastAsia="en-US"/>
        </w:rPr>
      </w:pPr>
      <w:r w:rsidRPr="00D96A09">
        <w:rPr>
          <w:rFonts w:eastAsiaTheme="minorHAnsi"/>
          <w:lang w:eastAsia="en-US"/>
        </w:rPr>
        <w:t xml:space="preserve">W ramach projektowanej inwestycji przewiduje się rozbudowę drogi gminnej. Początek opracowania dla odcinka 1 znajduje się w km 0+890 (skrzyżowanie z drogą krajową nr 77) do km 1+735 (skrzyżowanie z drogą gminną ul. Działkowców), natomiast dla odcinka 2 początek w km 3+075 (skrzyżowanie z drogą gminną nr 100130R) i koniec w km 3+879. </w:t>
      </w:r>
    </w:p>
    <w:p w:rsidR="008D2F1E" w:rsidRPr="00D96A09" w:rsidRDefault="008D2F1E" w:rsidP="007C673B">
      <w:pPr>
        <w:autoSpaceDE w:val="0"/>
        <w:autoSpaceDN w:val="0"/>
        <w:adjustRightInd w:val="0"/>
        <w:jc w:val="both"/>
        <w:rPr>
          <w:rFonts w:eastAsiaTheme="minorHAnsi"/>
          <w:b/>
          <w:bCs/>
          <w:lang w:eastAsia="en-US"/>
        </w:rPr>
      </w:pPr>
    </w:p>
    <w:p w:rsidR="0076767D" w:rsidRPr="00D96A09" w:rsidRDefault="002B75AC" w:rsidP="007C673B">
      <w:pPr>
        <w:autoSpaceDE w:val="0"/>
        <w:autoSpaceDN w:val="0"/>
        <w:adjustRightInd w:val="0"/>
        <w:jc w:val="both"/>
        <w:rPr>
          <w:rFonts w:eastAsiaTheme="minorHAnsi"/>
          <w:b/>
          <w:bCs/>
          <w:lang w:eastAsia="en-US"/>
        </w:rPr>
      </w:pPr>
      <w:r w:rsidRPr="00D96A09">
        <w:rPr>
          <w:rFonts w:eastAsiaTheme="minorHAnsi"/>
          <w:b/>
          <w:bCs/>
          <w:lang w:eastAsia="en-US"/>
        </w:rPr>
        <w:t>Usytuowanie przedsięwzięcia</w:t>
      </w:r>
    </w:p>
    <w:p w:rsidR="000271FF" w:rsidRPr="00D96A09" w:rsidRDefault="000271FF" w:rsidP="007C673B">
      <w:pPr>
        <w:autoSpaceDE w:val="0"/>
        <w:autoSpaceDN w:val="0"/>
        <w:adjustRightInd w:val="0"/>
        <w:jc w:val="both"/>
        <w:rPr>
          <w:rFonts w:eastAsiaTheme="minorHAnsi"/>
          <w:color w:val="000000"/>
          <w:lang w:eastAsia="en-US"/>
        </w:rPr>
      </w:pPr>
      <w:r w:rsidRPr="00D96A09">
        <w:rPr>
          <w:rFonts w:eastAsiaTheme="minorHAnsi"/>
          <w:color w:val="000000"/>
          <w:lang w:eastAsia="en-US"/>
        </w:rPr>
        <w:t xml:space="preserve">Teren przewidziany do realizacja planowanej inwestycji zlokalizowany jest na działkach: </w:t>
      </w:r>
    </w:p>
    <w:p w:rsidR="000271FF" w:rsidRPr="00BB1162" w:rsidRDefault="000271FF" w:rsidP="007C673B">
      <w:pPr>
        <w:autoSpaceDE w:val="0"/>
        <w:autoSpaceDN w:val="0"/>
        <w:adjustRightInd w:val="0"/>
        <w:jc w:val="both"/>
        <w:rPr>
          <w:rFonts w:eastAsiaTheme="minorHAnsi"/>
          <w:color w:val="000000"/>
          <w:lang w:eastAsia="en-US"/>
        </w:rPr>
      </w:pPr>
      <w:r w:rsidRPr="00D96A09">
        <w:rPr>
          <w:rFonts w:eastAsiaTheme="minorHAnsi"/>
          <w:color w:val="000000"/>
          <w:lang w:eastAsia="en-US"/>
        </w:rPr>
        <w:t xml:space="preserve"> od km 0+890 do km 1+735: 1776, 1804/2, 1777/1, 1779/8, 1803/2, 1745/4, 1814/2, 1842, </w:t>
      </w:r>
      <w:r w:rsidRPr="00BB1162">
        <w:rPr>
          <w:rFonts w:eastAsiaTheme="minorHAnsi"/>
          <w:bCs/>
          <w:color w:val="000000"/>
          <w:lang w:eastAsia="en-US"/>
        </w:rPr>
        <w:t>1857/1</w:t>
      </w:r>
      <w:r w:rsidRPr="00BB1162">
        <w:rPr>
          <w:rFonts w:eastAsiaTheme="minorHAnsi"/>
          <w:color w:val="000000"/>
          <w:lang w:eastAsia="en-US"/>
        </w:rPr>
        <w:t xml:space="preserve">, </w:t>
      </w:r>
      <w:r w:rsidRPr="00BB1162">
        <w:rPr>
          <w:rFonts w:eastAsiaTheme="minorHAnsi"/>
          <w:bCs/>
          <w:color w:val="000000"/>
          <w:lang w:eastAsia="en-US"/>
        </w:rPr>
        <w:t>2624/3</w:t>
      </w:r>
      <w:r w:rsidRPr="00BB1162">
        <w:rPr>
          <w:rFonts w:eastAsiaTheme="minorHAnsi"/>
          <w:color w:val="000000"/>
          <w:lang w:eastAsia="en-US"/>
        </w:rPr>
        <w:t xml:space="preserve">, </w:t>
      </w:r>
      <w:r w:rsidRPr="00BB1162">
        <w:rPr>
          <w:rFonts w:eastAsiaTheme="minorHAnsi"/>
          <w:bCs/>
          <w:color w:val="000000"/>
          <w:lang w:eastAsia="en-US"/>
        </w:rPr>
        <w:t>1839/1, 1839/2</w:t>
      </w:r>
      <w:r w:rsidRPr="00BB1162">
        <w:rPr>
          <w:rFonts w:eastAsiaTheme="minorHAnsi"/>
          <w:color w:val="000000"/>
          <w:lang w:eastAsia="en-US"/>
        </w:rPr>
        <w:t>; Obręb: 0002 Gorzyce, Jedn. ew.: Gorzyce</w:t>
      </w:r>
      <w:r w:rsidR="007B5396" w:rsidRPr="00BB1162">
        <w:rPr>
          <w:rFonts w:eastAsiaTheme="minorHAnsi"/>
          <w:color w:val="000000"/>
          <w:lang w:eastAsia="en-US"/>
        </w:rPr>
        <w:t>.</w:t>
      </w:r>
      <w:r w:rsidRPr="00BB1162">
        <w:rPr>
          <w:rFonts w:eastAsiaTheme="minorHAnsi"/>
          <w:color w:val="000000"/>
          <w:lang w:eastAsia="en-US"/>
        </w:rPr>
        <w:t xml:space="preserve"> </w:t>
      </w:r>
    </w:p>
    <w:p w:rsidR="000271FF" w:rsidRPr="00D96A09" w:rsidRDefault="000271FF" w:rsidP="007C673B">
      <w:pPr>
        <w:autoSpaceDE w:val="0"/>
        <w:autoSpaceDN w:val="0"/>
        <w:adjustRightInd w:val="0"/>
        <w:jc w:val="both"/>
        <w:rPr>
          <w:rFonts w:eastAsiaTheme="minorHAnsi"/>
          <w:lang w:eastAsia="en-US"/>
        </w:rPr>
      </w:pPr>
      <w:r w:rsidRPr="00BB1162">
        <w:rPr>
          <w:rFonts w:eastAsiaTheme="minorHAnsi"/>
          <w:lang w:eastAsia="en-US"/>
        </w:rPr>
        <w:t xml:space="preserve"> od km 3+075 do km 3+879: 1777/1, 1743/417, 1743/546, </w:t>
      </w:r>
      <w:r w:rsidRPr="00BB1162">
        <w:rPr>
          <w:rFonts w:eastAsiaTheme="minorHAnsi"/>
          <w:bCs/>
          <w:lang w:eastAsia="en-US"/>
        </w:rPr>
        <w:t>2170/1</w:t>
      </w:r>
      <w:r w:rsidRPr="00BB1162">
        <w:rPr>
          <w:rFonts w:eastAsiaTheme="minorHAnsi"/>
          <w:lang w:eastAsia="en-US"/>
        </w:rPr>
        <w:t xml:space="preserve">, </w:t>
      </w:r>
      <w:r w:rsidRPr="00BB1162">
        <w:rPr>
          <w:rFonts w:eastAsiaTheme="minorHAnsi"/>
          <w:bCs/>
          <w:lang w:eastAsia="en-US"/>
        </w:rPr>
        <w:t>2171/2</w:t>
      </w:r>
      <w:r w:rsidRPr="00BB1162">
        <w:rPr>
          <w:rFonts w:eastAsiaTheme="minorHAnsi"/>
          <w:lang w:eastAsia="en-US"/>
        </w:rPr>
        <w:t xml:space="preserve">, </w:t>
      </w:r>
      <w:r w:rsidRPr="00BB1162">
        <w:rPr>
          <w:rFonts w:eastAsiaTheme="minorHAnsi"/>
          <w:bCs/>
          <w:lang w:eastAsia="en-US"/>
        </w:rPr>
        <w:t xml:space="preserve">2172, 2169 </w:t>
      </w:r>
      <w:r w:rsidR="007C673B" w:rsidRPr="00BB1162">
        <w:rPr>
          <w:rFonts w:eastAsiaTheme="minorHAnsi"/>
          <w:bCs/>
          <w:lang w:eastAsia="en-US"/>
        </w:rPr>
        <w:br/>
      </w:r>
      <w:r w:rsidRPr="00BB1162">
        <w:rPr>
          <w:rFonts w:eastAsiaTheme="minorHAnsi"/>
          <w:lang w:eastAsia="en-US"/>
        </w:rPr>
        <w:t xml:space="preserve">(ul. Kochanowskiego), </w:t>
      </w:r>
      <w:r w:rsidRPr="00BB1162">
        <w:rPr>
          <w:rFonts w:eastAsiaTheme="minorHAnsi"/>
          <w:bCs/>
          <w:lang w:eastAsia="en-US"/>
        </w:rPr>
        <w:t>2181/2</w:t>
      </w:r>
      <w:r w:rsidRPr="00BB1162">
        <w:rPr>
          <w:rFonts w:eastAsiaTheme="minorHAnsi"/>
          <w:lang w:eastAsia="en-US"/>
        </w:rPr>
        <w:t xml:space="preserve">, </w:t>
      </w:r>
      <w:r w:rsidRPr="00BB1162">
        <w:rPr>
          <w:rFonts w:eastAsiaTheme="minorHAnsi"/>
          <w:bCs/>
          <w:lang w:eastAsia="en-US"/>
        </w:rPr>
        <w:t>2182/1</w:t>
      </w:r>
      <w:r w:rsidRPr="00BB1162">
        <w:rPr>
          <w:rFonts w:eastAsiaTheme="minorHAnsi"/>
          <w:lang w:eastAsia="en-US"/>
        </w:rPr>
        <w:t xml:space="preserve">, </w:t>
      </w:r>
      <w:r w:rsidRPr="00BB1162">
        <w:rPr>
          <w:rFonts w:eastAsiaTheme="minorHAnsi"/>
          <w:bCs/>
          <w:lang w:eastAsia="en-US"/>
        </w:rPr>
        <w:t>2183/1</w:t>
      </w:r>
      <w:r w:rsidRPr="00BB1162">
        <w:rPr>
          <w:rFonts w:eastAsiaTheme="minorHAnsi"/>
          <w:lang w:eastAsia="en-US"/>
        </w:rPr>
        <w:t xml:space="preserve">, </w:t>
      </w:r>
      <w:r w:rsidRPr="00BB1162">
        <w:rPr>
          <w:rFonts w:eastAsiaTheme="minorHAnsi"/>
          <w:bCs/>
          <w:lang w:eastAsia="en-US"/>
        </w:rPr>
        <w:t>2180/1</w:t>
      </w:r>
      <w:r w:rsidRPr="00BB1162">
        <w:rPr>
          <w:rFonts w:eastAsiaTheme="minorHAnsi"/>
          <w:lang w:eastAsia="en-US"/>
        </w:rPr>
        <w:t xml:space="preserve">, </w:t>
      </w:r>
      <w:r w:rsidRPr="00BB1162">
        <w:rPr>
          <w:rFonts w:eastAsiaTheme="minorHAnsi"/>
          <w:bCs/>
          <w:lang w:eastAsia="en-US"/>
        </w:rPr>
        <w:t>2180/2</w:t>
      </w:r>
      <w:r w:rsidRPr="00BB1162">
        <w:rPr>
          <w:rFonts w:eastAsiaTheme="minorHAnsi"/>
          <w:lang w:eastAsia="en-US"/>
        </w:rPr>
        <w:t xml:space="preserve">, </w:t>
      </w:r>
      <w:r w:rsidRPr="00BB1162">
        <w:rPr>
          <w:rFonts w:eastAsiaTheme="minorHAnsi"/>
          <w:bCs/>
          <w:lang w:eastAsia="en-US"/>
        </w:rPr>
        <w:t>2180/3, 2180/4, 2180/5, 2180/6, 2180/7</w:t>
      </w:r>
      <w:r w:rsidRPr="00BB1162">
        <w:rPr>
          <w:rFonts w:eastAsiaTheme="minorHAnsi"/>
          <w:lang w:eastAsia="en-US"/>
        </w:rPr>
        <w:t xml:space="preserve">, 2184, </w:t>
      </w:r>
      <w:r w:rsidRPr="00BB1162">
        <w:rPr>
          <w:rFonts w:eastAsiaTheme="minorHAnsi"/>
          <w:bCs/>
          <w:lang w:eastAsia="en-US"/>
        </w:rPr>
        <w:t>2248/3</w:t>
      </w:r>
      <w:r w:rsidRPr="00BB1162">
        <w:rPr>
          <w:rFonts w:eastAsiaTheme="minorHAnsi"/>
          <w:lang w:eastAsia="en-US"/>
        </w:rPr>
        <w:t xml:space="preserve">, </w:t>
      </w:r>
      <w:r w:rsidRPr="00BB1162">
        <w:rPr>
          <w:rFonts w:eastAsiaTheme="minorHAnsi"/>
          <w:bCs/>
          <w:lang w:eastAsia="en-US"/>
        </w:rPr>
        <w:t>2248/4</w:t>
      </w:r>
      <w:r w:rsidRPr="00BB1162">
        <w:rPr>
          <w:rFonts w:eastAsiaTheme="minorHAnsi"/>
          <w:lang w:eastAsia="en-US"/>
        </w:rPr>
        <w:t xml:space="preserve">, </w:t>
      </w:r>
      <w:r w:rsidRPr="00BB1162">
        <w:rPr>
          <w:rFonts w:eastAsiaTheme="minorHAnsi"/>
          <w:bCs/>
          <w:lang w:eastAsia="en-US"/>
        </w:rPr>
        <w:t>2248/5</w:t>
      </w:r>
      <w:r w:rsidRPr="00BB1162">
        <w:rPr>
          <w:rFonts w:eastAsiaTheme="minorHAnsi"/>
          <w:lang w:eastAsia="en-US"/>
        </w:rPr>
        <w:t xml:space="preserve">, </w:t>
      </w:r>
      <w:r w:rsidRPr="00BB1162">
        <w:rPr>
          <w:rFonts w:eastAsiaTheme="minorHAnsi"/>
          <w:bCs/>
          <w:lang w:eastAsia="en-US"/>
        </w:rPr>
        <w:t>2248/6</w:t>
      </w:r>
      <w:r w:rsidRPr="00BB1162">
        <w:rPr>
          <w:rFonts w:eastAsiaTheme="minorHAnsi"/>
          <w:lang w:eastAsia="en-US"/>
        </w:rPr>
        <w:t xml:space="preserve">, </w:t>
      </w:r>
      <w:r w:rsidRPr="00BB1162">
        <w:rPr>
          <w:rFonts w:eastAsiaTheme="minorHAnsi"/>
          <w:bCs/>
          <w:lang w:eastAsia="en-US"/>
        </w:rPr>
        <w:t>2248/7</w:t>
      </w:r>
      <w:r w:rsidRPr="00BB1162">
        <w:rPr>
          <w:rFonts w:eastAsiaTheme="minorHAnsi"/>
          <w:lang w:eastAsia="en-US"/>
        </w:rPr>
        <w:t xml:space="preserve">, 2185, </w:t>
      </w:r>
      <w:r w:rsidRPr="00BB1162">
        <w:rPr>
          <w:rFonts w:eastAsiaTheme="minorHAnsi"/>
          <w:bCs/>
          <w:lang w:eastAsia="en-US"/>
        </w:rPr>
        <w:t>2271/14</w:t>
      </w:r>
      <w:r w:rsidRPr="00BB1162">
        <w:rPr>
          <w:rFonts w:eastAsiaTheme="minorHAnsi"/>
          <w:lang w:eastAsia="en-US"/>
        </w:rPr>
        <w:t xml:space="preserve">, </w:t>
      </w:r>
      <w:r w:rsidRPr="00BB1162">
        <w:rPr>
          <w:rFonts w:eastAsiaTheme="minorHAnsi"/>
          <w:bCs/>
          <w:lang w:eastAsia="en-US"/>
        </w:rPr>
        <w:t>2272/20</w:t>
      </w:r>
      <w:r w:rsidRPr="00BB1162">
        <w:rPr>
          <w:rFonts w:eastAsiaTheme="minorHAnsi"/>
          <w:lang w:eastAsia="en-US"/>
        </w:rPr>
        <w:t xml:space="preserve">, </w:t>
      </w:r>
      <w:r w:rsidRPr="00BB1162">
        <w:rPr>
          <w:rFonts w:eastAsiaTheme="minorHAnsi"/>
          <w:bCs/>
          <w:lang w:eastAsia="en-US"/>
        </w:rPr>
        <w:t>2272/21</w:t>
      </w:r>
      <w:r w:rsidRPr="00BB1162">
        <w:rPr>
          <w:rFonts w:eastAsiaTheme="minorHAnsi"/>
          <w:lang w:eastAsia="en-US"/>
        </w:rPr>
        <w:t xml:space="preserve">, </w:t>
      </w:r>
      <w:r w:rsidRPr="00BB1162">
        <w:rPr>
          <w:rFonts w:eastAsiaTheme="minorHAnsi"/>
          <w:bCs/>
          <w:lang w:eastAsia="en-US"/>
        </w:rPr>
        <w:t>2272/24</w:t>
      </w:r>
      <w:r w:rsidRPr="00BB1162">
        <w:rPr>
          <w:rFonts w:eastAsiaTheme="minorHAnsi"/>
          <w:lang w:eastAsia="en-US"/>
        </w:rPr>
        <w:t xml:space="preserve">, </w:t>
      </w:r>
      <w:r w:rsidRPr="00BB1162">
        <w:rPr>
          <w:rFonts w:eastAsiaTheme="minorHAnsi"/>
          <w:bCs/>
          <w:lang w:eastAsia="en-US"/>
        </w:rPr>
        <w:t>2273/9</w:t>
      </w:r>
      <w:r w:rsidRPr="00BB1162">
        <w:rPr>
          <w:rFonts w:eastAsiaTheme="minorHAnsi"/>
          <w:lang w:eastAsia="en-US"/>
        </w:rPr>
        <w:t xml:space="preserve">, </w:t>
      </w:r>
      <w:r w:rsidRPr="00BB1162">
        <w:rPr>
          <w:rFonts w:eastAsiaTheme="minorHAnsi"/>
          <w:bCs/>
          <w:lang w:eastAsia="en-US"/>
        </w:rPr>
        <w:t>2274/4</w:t>
      </w:r>
      <w:r w:rsidRPr="00BB1162">
        <w:rPr>
          <w:rFonts w:eastAsiaTheme="minorHAnsi"/>
          <w:lang w:eastAsia="en-US"/>
        </w:rPr>
        <w:t xml:space="preserve">, </w:t>
      </w:r>
      <w:r w:rsidRPr="00BB1162">
        <w:rPr>
          <w:rFonts w:eastAsiaTheme="minorHAnsi"/>
          <w:bCs/>
          <w:lang w:eastAsia="en-US"/>
        </w:rPr>
        <w:t>2275</w:t>
      </w:r>
      <w:r w:rsidRPr="00BB1162">
        <w:rPr>
          <w:rFonts w:eastAsiaTheme="minorHAnsi"/>
          <w:lang w:eastAsia="en-US"/>
        </w:rPr>
        <w:t xml:space="preserve">, </w:t>
      </w:r>
      <w:r w:rsidRPr="00BB1162">
        <w:rPr>
          <w:rFonts w:eastAsiaTheme="minorHAnsi"/>
          <w:bCs/>
          <w:lang w:eastAsia="en-US"/>
        </w:rPr>
        <w:t>2276/1</w:t>
      </w:r>
      <w:r w:rsidRPr="00BB1162">
        <w:rPr>
          <w:rFonts w:eastAsiaTheme="minorHAnsi"/>
          <w:lang w:eastAsia="en-US"/>
        </w:rPr>
        <w:t xml:space="preserve">, </w:t>
      </w:r>
      <w:r w:rsidRPr="00BB1162">
        <w:rPr>
          <w:rFonts w:eastAsiaTheme="minorHAnsi"/>
          <w:bCs/>
          <w:lang w:eastAsia="en-US"/>
        </w:rPr>
        <w:t>2277/3</w:t>
      </w:r>
      <w:r w:rsidRPr="00BB1162">
        <w:rPr>
          <w:rFonts w:eastAsiaTheme="minorHAnsi"/>
          <w:lang w:eastAsia="en-US"/>
        </w:rPr>
        <w:t xml:space="preserve">, </w:t>
      </w:r>
      <w:r w:rsidRPr="00BB1162">
        <w:rPr>
          <w:rFonts w:eastAsiaTheme="minorHAnsi"/>
          <w:bCs/>
          <w:lang w:eastAsia="en-US"/>
        </w:rPr>
        <w:t>2278/1, 2278/7</w:t>
      </w:r>
      <w:r w:rsidRPr="00BB1162">
        <w:rPr>
          <w:rFonts w:eastAsiaTheme="minorHAnsi"/>
          <w:lang w:eastAsia="en-US"/>
        </w:rPr>
        <w:t xml:space="preserve">, </w:t>
      </w:r>
      <w:r w:rsidRPr="00BB1162">
        <w:rPr>
          <w:rFonts w:eastAsiaTheme="minorHAnsi"/>
          <w:bCs/>
          <w:lang w:eastAsia="en-US"/>
        </w:rPr>
        <w:t>2279/1</w:t>
      </w:r>
      <w:r w:rsidRPr="00BB1162">
        <w:rPr>
          <w:rFonts w:eastAsiaTheme="minorHAnsi"/>
          <w:lang w:eastAsia="en-US"/>
        </w:rPr>
        <w:t xml:space="preserve">, </w:t>
      </w:r>
      <w:r w:rsidRPr="00BB1162">
        <w:rPr>
          <w:rFonts w:eastAsiaTheme="minorHAnsi"/>
          <w:bCs/>
          <w:lang w:eastAsia="en-US"/>
        </w:rPr>
        <w:t>2279/4</w:t>
      </w:r>
      <w:r w:rsidRPr="00BB1162">
        <w:rPr>
          <w:rFonts w:eastAsiaTheme="minorHAnsi"/>
          <w:lang w:eastAsia="en-US"/>
        </w:rPr>
        <w:t xml:space="preserve">, </w:t>
      </w:r>
      <w:r w:rsidRPr="00BB1162">
        <w:rPr>
          <w:rFonts w:eastAsiaTheme="minorHAnsi"/>
          <w:bCs/>
          <w:lang w:eastAsia="en-US"/>
        </w:rPr>
        <w:t>2280, 2281, 2282</w:t>
      </w:r>
      <w:r w:rsidRPr="00BB1162">
        <w:rPr>
          <w:rFonts w:eastAsiaTheme="minorHAnsi"/>
          <w:lang w:eastAsia="en-US"/>
        </w:rPr>
        <w:t xml:space="preserve">, </w:t>
      </w:r>
      <w:r w:rsidRPr="00BB1162">
        <w:rPr>
          <w:rFonts w:eastAsiaTheme="minorHAnsi"/>
          <w:bCs/>
          <w:lang w:eastAsia="en-US"/>
        </w:rPr>
        <w:t>2283</w:t>
      </w:r>
      <w:r w:rsidRPr="00BB1162">
        <w:rPr>
          <w:rFonts w:eastAsiaTheme="minorHAnsi"/>
          <w:lang w:eastAsia="en-US"/>
        </w:rPr>
        <w:t xml:space="preserve">, </w:t>
      </w:r>
      <w:r w:rsidRPr="00BB1162">
        <w:rPr>
          <w:rFonts w:eastAsiaTheme="minorHAnsi"/>
          <w:bCs/>
          <w:lang w:eastAsia="en-US"/>
        </w:rPr>
        <w:t>2284/1</w:t>
      </w:r>
      <w:r w:rsidRPr="00BB1162">
        <w:rPr>
          <w:rFonts w:eastAsiaTheme="minorHAnsi"/>
          <w:lang w:eastAsia="en-US"/>
        </w:rPr>
        <w:t xml:space="preserve">, </w:t>
      </w:r>
      <w:r w:rsidRPr="00BB1162">
        <w:rPr>
          <w:rFonts w:eastAsiaTheme="minorHAnsi"/>
          <w:bCs/>
          <w:lang w:eastAsia="en-US"/>
        </w:rPr>
        <w:t>2285</w:t>
      </w:r>
      <w:r w:rsidRPr="00BB1162">
        <w:rPr>
          <w:rFonts w:eastAsiaTheme="minorHAnsi"/>
          <w:lang w:eastAsia="en-US"/>
        </w:rPr>
        <w:t xml:space="preserve">, </w:t>
      </w:r>
      <w:r w:rsidRPr="00BB1162">
        <w:rPr>
          <w:rFonts w:eastAsiaTheme="minorHAnsi"/>
          <w:bCs/>
          <w:lang w:eastAsia="en-US"/>
        </w:rPr>
        <w:t>2286</w:t>
      </w:r>
      <w:r w:rsidRPr="00BB1162">
        <w:rPr>
          <w:rFonts w:eastAsiaTheme="minorHAnsi"/>
          <w:lang w:eastAsia="en-US"/>
        </w:rPr>
        <w:t>, 2287; Obręb: 0002 Gorzyce, Jedn. ew.: Gorzyce</w:t>
      </w:r>
      <w:r w:rsidRPr="00D96A09">
        <w:rPr>
          <w:rFonts w:eastAsiaTheme="minorHAnsi"/>
          <w:lang w:eastAsia="en-US"/>
        </w:rPr>
        <w:t xml:space="preserve">. </w:t>
      </w:r>
    </w:p>
    <w:p w:rsidR="000271FF" w:rsidRPr="00D96A09" w:rsidRDefault="008D2F1E" w:rsidP="007C673B">
      <w:pPr>
        <w:autoSpaceDE w:val="0"/>
        <w:autoSpaceDN w:val="0"/>
        <w:adjustRightInd w:val="0"/>
        <w:jc w:val="both"/>
        <w:rPr>
          <w:rFonts w:eastAsiaTheme="minorHAnsi"/>
          <w:lang w:eastAsia="en-US"/>
        </w:rPr>
      </w:pPr>
      <w:r w:rsidRPr="00D96A09">
        <w:t>Zagospodarowanie w obrębie drogi stanowią tereny upraw rolnych, lokalne zadrzewienia oraz w przeważającej części tereny zabudowy jedno i wielorodzinnej.</w:t>
      </w:r>
    </w:p>
    <w:p w:rsidR="000271FF" w:rsidRPr="00D96A09" w:rsidRDefault="000271FF" w:rsidP="007C673B">
      <w:pPr>
        <w:autoSpaceDE w:val="0"/>
        <w:autoSpaceDN w:val="0"/>
        <w:adjustRightInd w:val="0"/>
        <w:jc w:val="both"/>
        <w:rPr>
          <w:rFonts w:eastAsiaTheme="minorHAnsi"/>
          <w:lang w:eastAsia="en-US"/>
        </w:rPr>
      </w:pPr>
      <w:r w:rsidRPr="00D96A09">
        <w:rPr>
          <w:rFonts w:eastAsiaTheme="minorHAnsi"/>
          <w:lang w:eastAsia="en-US"/>
        </w:rPr>
        <w:lastRenderedPageBreak/>
        <w:t xml:space="preserve">Planowana inwestycja realizowana będzie w projektowanym pasie drogowym drogi gminnej. </w:t>
      </w:r>
    </w:p>
    <w:p w:rsidR="00CC3BEA" w:rsidRPr="00D96A09" w:rsidRDefault="000271FF" w:rsidP="007C673B">
      <w:pPr>
        <w:autoSpaceDE w:val="0"/>
        <w:autoSpaceDN w:val="0"/>
        <w:adjustRightInd w:val="0"/>
        <w:jc w:val="both"/>
        <w:rPr>
          <w:rFonts w:eastAsiaTheme="minorHAnsi"/>
          <w:lang w:eastAsia="en-US"/>
        </w:rPr>
      </w:pPr>
      <w:r w:rsidRPr="00D96A09">
        <w:rPr>
          <w:rFonts w:eastAsiaTheme="minorHAnsi"/>
          <w:lang w:eastAsia="en-US"/>
        </w:rPr>
        <w:t>Szacunkowa powierzchnia terenu, na którym realizowane będzie planowane przedsięwzięcie inwestycyjne wynosi</w:t>
      </w:r>
      <w:r w:rsidR="00CC3BEA" w:rsidRPr="00D96A09">
        <w:rPr>
          <w:rFonts w:eastAsiaTheme="minorHAnsi"/>
          <w:lang w:eastAsia="en-US"/>
        </w:rPr>
        <w:t>:</w:t>
      </w:r>
    </w:p>
    <w:p w:rsidR="00CC3BEA" w:rsidRPr="00D96A09" w:rsidRDefault="000271FF" w:rsidP="007C673B">
      <w:pPr>
        <w:autoSpaceDE w:val="0"/>
        <w:autoSpaceDN w:val="0"/>
        <w:adjustRightInd w:val="0"/>
        <w:jc w:val="both"/>
        <w:rPr>
          <w:rFonts w:eastAsiaTheme="minorHAnsi"/>
          <w:lang w:eastAsia="en-US"/>
        </w:rPr>
      </w:pPr>
      <w:r w:rsidRPr="00D96A09">
        <w:rPr>
          <w:rFonts w:eastAsiaTheme="minorHAnsi"/>
          <w:lang w:eastAsia="en-US"/>
        </w:rPr>
        <w:t>nawierzchnia bitumiczna drogi: 9 540 m</w:t>
      </w:r>
      <w:r w:rsidRPr="00D96A09">
        <w:rPr>
          <w:rFonts w:eastAsiaTheme="minorHAnsi"/>
          <w:vertAlign w:val="superscript"/>
          <w:lang w:eastAsia="en-US"/>
        </w:rPr>
        <w:t>2</w:t>
      </w:r>
      <w:r w:rsidRPr="00D96A09">
        <w:rPr>
          <w:rFonts w:eastAsiaTheme="minorHAnsi"/>
          <w:lang w:eastAsia="en-US"/>
        </w:rPr>
        <w:t xml:space="preserve">, </w:t>
      </w:r>
    </w:p>
    <w:p w:rsidR="00CC3BEA" w:rsidRPr="00D96A09" w:rsidRDefault="000271FF" w:rsidP="007C673B">
      <w:pPr>
        <w:autoSpaceDE w:val="0"/>
        <w:autoSpaceDN w:val="0"/>
        <w:adjustRightInd w:val="0"/>
        <w:jc w:val="both"/>
        <w:rPr>
          <w:rFonts w:eastAsiaTheme="minorHAnsi"/>
          <w:lang w:eastAsia="en-US"/>
        </w:rPr>
      </w:pPr>
      <w:r w:rsidRPr="00D96A09">
        <w:rPr>
          <w:rFonts w:eastAsiaTheme="minorHAnsi"/>
          <w:lang w:eastAsia="en-US"/>
        </w:rPr>
        <w:t>chodnik/opaska z betonowej kostki brukowej 3 886 m</w:t>
      </w:r>
      <w:r w:rsidRPr="00D96A09">
        <w:rPr>
          <w:rFonts w:eastAsiaTheme="minorHAnsi"/>
          <w:vertAlign w:val="superscript"/>
          <w:lang w:eastAsia="en-US"/>
        </w:rPr>
        <w:t>2</w:t>
      </w:r>
      <w:r w:rsidRPr="00D96A09">
        <w:rPr>
          <w:rFonts w:eastAsiaTheme="minorHAnsi"/>
          <w:lang w:eastAsia="en-US"/>
        </w:rPr>
        <w:t>,</w:t>
      </w:r>
    </w:p>
    <w:p w:rsidR="00CC3BEA" w:rsidRPr="00D96A09" w:rsidRDefault="000271FF" w:rsidP="007C673B">
      <w:pPr>
        <w:autoSpaceDE w:val="0"/>
        <w:autoSpaceDN w:val="0"/>
        <w:adjustRightInd w:val="0"/>
        <w:jc w:val="both"/>
        <w:rPr>
          <w:rFonts w:eastAsiaTheme="minorHAnsi"/>
          <w:lang w:eastAsia="en-US"/>
        </w:rPr>
      </w:pPr>
      <w:r w:rsidRPr="00D96A09">
        <w:rPr>
          <w:rFonts w:eastAsiaTheme="minorHAnsi"/>
          <w:lang w:eastAsia="en-US"/>
        </w:rPr>
        <w:t>zjazdy/parkingi z betonowej kostki brukowej 1975 m</w:t>
      </w:r>
      <w:r w:rsidRPr="00D96A09">
        <w:rPr>
          <w:rFonts w:eastAsiaTheme="minorHAnsi"/>
          <w:vertAlign w:val="superscript"/>
          <w:lang w:eastAsia="en-US"/>
        </w:rPr>
        <w:t>2</w:t>
      </w:r>
      <w:r w:rsidRPr="00D96A09">
        <w:rPr>
          <w:rFonts w:eastAsiaTheme="minorHAnsi"/>
          <w:lang w:eastAsia="en-US"/>
        </w:rPr>
        <w:t>,</w:t>
      </w:r>
    </w:p>
    <w:p w:rsidR="00CC3BEA" w:rsidRPr="00D96A09" w:rsidRDefault="000271FF" w:rsidP="007C673B">
      <w:pPr>
        <w:autoSpaceDE w:val="0"/>
        <w:autoSpaceDN w:val="0"/>
        <w:adjustRightInd w:val="0"/>
        <w:jc w:val="both"/>
        <w:rPr>
          <w:rFonts w:eastAsiaTheme="minorHAnsi"/>
          <w:lang w:eastAsia="en-US"/>
        </w:rPr>
      </w:pPr>
      <w:r w:rsidRPr="00D96A09">
        <w:rPr>
          <w:rFonts w:eastAsiaTheme="minorHAnsi"/>
          <w:lang w:eastAsia="en-US"/>
        </w:rPr>
        <w:t>pobocze z kruszywa 496 m</w:t>
      </w:r>
      <w:r w:rsidRPr="00D96A09">
        <w:rPr>
          <w:rFonts w:eastAsiaTheme="minorHAnsi"/>
          <w:vertAlign w:val="superscript"/>
          <w:lang w:eastAsia="en-US"/>
        </w:rPr>
        <w:t>2</w:t>
      </w:r>
      <w:r w:rsidRPr="00D96A09">
        <w:rPr>
          <w:rFonts w:eastAsiaTheme="minorHAnsi"/>
          <w:lang w:eastAsia="en-US"/>
        </w:rPr>
        <w:t>, zieleńce 4 927 m</w:t>
      </w:r>
      <w:r w:rsidRPr="00D96A09">
        <w:rPr>
          <w:rFonts w:eastAsiaTheme="minorHAnsi"/>
          <w:vertAlign w:val="superscript"/>
          <w:lang w:eastAsia="en-US"/>
        </w:rPr>
        <w:t>2</w:t>
      </w:r>
      <w:r w:rsidRPr="00D96A09">
        <w:rPr>
          <w:rFonts w:eastAsiaTheme="minorHAnsi"/>
          <w:lang w:eastAsia="en-US"/>
        </w:rPr>
        <w:t xml:space="preserve">). </w:t>
      </w:r>
    </w:p>
    <w:p w:rsidR="000271FF" w:rsidRPr="00D96A09" w:rsidRDefault="000271FF" w:rsidP="007C673B">
      <w:pPr>
        <w:autoSpaceDE w:val="0"/>
        <w:autoSpaceDN w:val="0"/>
        <w:adjustRightInd w:val="0"/>
        <w:jc w:val="both"/>
        <w:rPr>
          <w:rFonts w:eastAsiaTheme="minorHAnsi"/>
          <w:lang w:eastAsia="en-US"/>
        </w:rPr>
      </w:pPr>
      <w:r w:rsidRPr="00D96A09">
        <w:rPr>
          <w:rFonts w:eastAsiaTheme="minorHAnsi"/>
          <w:lang w:eastAsia="en-US"/>
        </w:rPr>
        <w:t>Łączna powierzchnia przeznaczona do realizacji całości inwestycji wynosi około 20 824 m</w:t>
      </w:r>
      <w:r w:rsidRPr="00D96A09">
        <w:rPr>
          <w:rFonts w:eastAsiaTheme="minorHAnsi"/>
          <w:vertAlign w:val="superscript"/>
          <w:lang w:eastAsia="en-US"/>
        </w:rPr>
        <w:t>2</w:t>
      </w:r>
      <w:r w:rsidRPr="00D96A09">
        <w:rPr>
          <w:rFonts w:eastAsiaTheme="minorHAnsi"/>
          <w:lang w:eastAsia="en-US"/>
        </w:rPr>
        <w:t xml:space="preserve"> (2,1 ha). </w:t>
      </w:r>
    </w:p>
    <w:p w:rsidR="000271FF" w:rsidRPr="00D96A09" w:rsidRDefault="000271FF" w:rsidP="000271FF">
      <w:pPr>
        <w:autoSpaceDE w:val="0"/>
        <w:autoSpaceDN w:val="0"/>
        <w:adjustRightInd w:val="0"/>
        <w:jc w:val="both"/>
        <w:rPr>
          <w:rFonts w:eastAsiaTheme="minorHAnsi"/>
          <w:b/>
          <w:bCs/>
          <w:lang w:eastAsia="en-US"/>
        </w:rPr>
      </w:pPr>
      <w:r w:rsidRPr="00D96A09">
        <w:rPr>
          <w:rFonts w:eastAsiaTheme="minorHAnsi"/>
          <w:lang w:eastAsia="en-US"/>
        </w:rPr>
        <w:t xml:space="preserve">Dla terenu, na którym znajdować się będzie przedmiotowa </w:t>
      </w:r>
      <w:r w:rsidR="00114500" w:rsidRPr="00D96A09">
        <w:rPr>
          <w:rFonts w:eastAsiaTheme="minorHAnsi"/>
          <w:lang w:eastAsia="en-US"/>
        </w:rPr>
        <w:t>inwestycja uchwalono miejscowy plan</w:t>
      </w:r>
      <w:r w:rsidRPr="00D96A09">
        <w:rPr>
          <w:rFonts w:eastAsiaTheme="minorHAnsi"/>
          <w:lang w:eastAsia="en-US"/>
        </w:rPr>
        <w:t xml:space="preserve"> zagospodarowania przestrzennego.</w:t>
      </w:r>
    </w:p>
    <w:p w:rsidR="00F12AB9" w:rsidRPr="00D96A09" w:rsidRDefault="00F12AB9" w:rsidP="007C7987">
      <w:pPr>
        <w:autoSpaceDE w:val="0"/>
        <w:autoSpaceDN w:val="0"/>
        <w:adjustRightInd w:val="0"/>
        <w:jc w:val="both"/>
        <w:rPr>
          <w:rFonts w:eastAsiaTheme="minorHAnsi"/>
          <w:b/>
          <w:bCs/>
          <w:lang w:eastAsia="en-US"/>
        </w:rPr>
      </w:pPr>
    </w:p>
    <w:p w:rsidR="0076767D" w:rsidRPr="00D96A09" w:rsidRDefault="001D31A9" w:rsidP="007C7987">
      <w:pPr>
        <w:pStyle w:val="Tekstpodstawowy"/>
        <w:spacing w:line="240" w:lineRule="auto"/>
        <w:ind w:right="45"/>
        <w:rPr>
          <w:b/>
          <w:spacing w:val="-4"/>
          <w:sz w:val="24"/>
          <w:szCs w:val="24"/>
        </w:rPr>
      </w:pPr>
      <w:r w:rsidRPr="00D96A09">
        <w:rPr>
          <w:b/>
          <w:spacing w:val="-4"/>
          <w:sz w:val="24"/>
          <w:szCs w:val="24"/>
        </w:rPr>
        <w:t>Dotychczasowy sposób użytkowania terenu</w:t>
      </w:r>
      <w:r w:rsidRPr="00D96A09">
        <w:rPr>
          <w:spacing w:val="-4"/>
          <w:sz w:val="24"/>
          <w:szCs w:val="24"/>
        </w:rPr>
        <w:t xml:space="preserve"> </w:t>
      </w:r>
      <w:r w:rsidR="009E211C" w:rsidRPr="00D96A09">
        <w:rPr>
          <w:b/>
          <w:spacing w:val="-4"/>
          <w:sz w:val="24"/>
          <w:szCs w:val="24"/>
        </w:rPr>
        <w:t xml:space="preserve">planowanego </w:t>
      </w:r>
      <w:r w:rsidRPr="00D96A09">
        <w:rPr>
          <w:b/>
          <w:spacing w:val="-4"/>
          <w:sz w:val="24"/>
          <w:szCs w:val="24"/>
        </w:rPr>
        <w:t>przedsięwzięcia</w:t>
      </w:r>
      <w:r w:rsidR="009E211C" w:rsidRPr="00D96A09">
        <w:rPr>
          <w:b/>
          <w:spacing w:val="-4"/>
          <w:sz w:val="24"/>
          <w:szCs w:val="24"/>
        </w:rPr>
        <w:t>.</w:t>
      </w:r>
    </w:p>
    <w:p w:rsidR="0076767D" w:rsidRPr="00D96A09" w:rsidRDefault="0076767D" w:rsidP="007C7987">
      <w:pPr>
        <w:autoSpaceDE w:val="0"/>
        <w:autoSpaceDN w:val="0"/>
        <w:adjustRightInd w:val="0"/>
        <w:jc w:val="both"/>
        <w:rPr>
          <w:rFonts w:eastAsiaTheme="minorHAnsi"/>
          <w:color w:val="000000"/>
          <w:lang w:eastAsia="en-US"/>
        </w:rPr>
      </w:pPr>
      <w:r w:rsidRPr="00D96A09">
        <w:rPr>
          <w:rFonts w:eastAsiaTheme="minorHAnsi"/>
          <w:color w:val="000000"/>
          <w:lang w:eastAsia="en-US"/>
        </w:rPr>
        <w:t xml:space="preserve">W stanie istniejącym droga gminna posiada nawierzchnię bitumiczną w złym stanie technicznym o szer. 4,5-5,0m  z obustronnymi poboczami o zmiennej szerokości i konstrukcji. </w:t>
      </w:r>
    </w:p>
    <w:p w:rsidR="0076767D" w:rsidRPr="00D96A09" w:rsidRDefault="0076767D" w:rsidP="007C7987">
      <w:pPr>
        <w:autoSpaceDE w:val="0"/>
        <w:autoSpaceDN w:val="0"/>
        <w:adjustRightInd w:val="0"/>
        <w:jc w:val="both"/>
        <w:rPr>
          <w:rFonts w:eastAsiaTheme="minorHAnsi"/>
          <w:color w:val="000000"/>
          <w:lang w:eastAsia="en-US"/>
        </w:rPr>
      </w:pPr>
      <w:r w:rsidRPr="00D96A09">
        <w:rPr>
          <w:rFonts w:eastAsiaTheme="minorHAnsi"/>
          <w:color w:val="000000"/>
          <w:lang w:eastAsia="en-US"/>
        </w:rPr>
        <w:t xml:space="preserve">Zjazdy na posesję posiadają różne nawierzchnie tj. z kostki betonowej, kruszywa oraz gruntowe. Pod zjazdami występują przepusty z rur głównie betonowych, których stan </w:t>
      </w:r>
      <w:r w:rsidR="0070680C" w:rsidRPr="00D96A09">
        <w:rPr>
          <w:rFonts w:eastAsiaTheme="minorHAnsi"/>
          <w:color w:val="000000"/>
          <w:lang w:eastAsia="en-US"/>
        </w:rPr>
        <w:br/>
      </w:r>
      <w:r w:rsidRPr="00D96A09">
        <w:rPr>
          <w:rFonts w:eastAsiaTheme="minorHAnsi"/>
          <w:color w:val="000000"/>
          <w:lang w:eastAsia="en-US"/>
        </w:rPr>
        <w:t xml:space="preserve">w większości jest niezadawalający. </w:t>
      </w:r>
    </w:p>
    <w:p w:rsidR="0076767D" w:rsidRPr="00D96A09" w:rsidRDefault="0076767D" w:rsidP="007C7987">
      <w:pPr>
        <w:autoSpaceDE w:val="0"/>
        <w:autoSpaceDN w:val="0"/>
        <w:adjustRightInd w:val="0"/>
        <w:jc w:val="both"/>
        <w:rPr>
          <w:rFonts w:eastAsiaTheme="minorHAnsi"/>
          <w:color w:val="000000"/>
          <w:lang w:eastAsia="en-US"/>
        </w:rPr>
      </w:pPr>
      <w:r w:rsidRPr="00D96A09">
        <w:rPr>
          <w:rFonts w:eastAsiaTheme="minorHAnsi"/>
          <w:color w:val="000000"/>
          <w:lang w:eastAsia="en-US"/>
        </w:rPr>
        <w:t xml:space="preserve">Na przedmiotowym terenie występują: </w:t>
      </w:r>
    </w:p>
    <w:p w:rsidR="0076767D" w:rsidRPr="00D96A09" w:rsidRDefault="0076767D" w:rsidP="007C7987">
      <w:pPr>
        <w:autoSpaceDE w:val="0"/>
        <w:autoSpaceDN w:val="0"/>
        <w:adjustRightInd w:val="0"/>
        <w:spacing w:after="69"/>
        <w:jc w:val="both"/>
        <w:rPr>
          <w:rFonts w:eastAsiaTheme="minorHAnsi"/>
          <w:color w:val="000000"/>
          <w:lang w:eastAsia="en-US"/>
        </w:rPr>
      </w:pPr>
      <w:r w:rsidRPr="00D96A09">
        <w:rPr>
          <w:rFonts w:eastAsiaTheme="minorHAnsi"/>
          <w:color w:val="000000"/>
          <w:lang w:eastAsia="en-US"/>
        </w:rPr>
        <w:t xml:space="preserve"> sieć wodociągowa, </w:t>
      </w:r>
    </w:p>
    <w:p w:rsidR="0076767D" w:rsidRPr="00D96A09" w:rsidRDefault="0076767D" w:rsidP="007C7987">
      <w:pPr>
        <w:autoSpaceDE w:val="0"/>
        <w:autoSpaceDN w:val="0"/>
        <w:adjustRightInd w:val="0"/>
        <w:spacing w:after="69"/>
        <w:jc w:val="both"/>
        <w:rPr>
          <w:rFonts w:eastAsiaTheme="minorHAnsi"/>
          <w:color w:val="000000"/>
          <w:lang w:eastAsia="en-US"/>
        </w:rPr>
      </w:pPr>
      <w:r w:rsidRPr="00D96A09">
        <w:rPr>
          <w:rFonts w:eastAsiaTheme="minorHAnsi"/>
          <w:color w:val="000000"/>
          <w:lang w:eastAsia="en-US"/>
        </w:rPr>
        <w:t xml:space="preserve"> sieć gazowa, </w:t>
      </w:r>
    </w:p>
    <w:p w:rsidR="0076767D" w:rsidRPr="00D96A09" w:rsidRDefault="0076767D" w:rsidP="007C7987">
      <w:pPr>
        <w:autoSpaceDE w:val="0"/>
        <w:autoSpaceDN w:val="0"/>
        <w:adjustRightInd w:val="0"/>
        <w:spacing w:after="69"/>
        <w:jc w:val="both"/>
        <w:rPr>
          <w:rFonts w:eastAsiaTheme="minorHAnsi"/>
          <w:color w:val="000000"/>
          <w:lang w:eastAsia="en-US"/>
        </w:rPr>
      </w:pPr>
      <w:r w:rsidRPr="00D96A09">
        <w:rPr>
          <w:rFonts w:eastAsiaTheme="minorHAnsi"/>
          <w:color w:val="000000"/>
          <w:lang w:eastAsia="en-US"/>
        </w:rPr>
        <w:t xml:space="preserve"> kanalizacja sanitarna, </w:t>
      </w:r>
    </w:p>
    <w:p w:rsidR="0076767D" w:rsidRPr="00D96A09" w:rsidRDefault="0076767D" w:rsidP="007C7987">
      <w:pPr>
        <w:autoSpaceDE w:val="0"/>
        <w:autoSpaceDN w:val="0"/>
        <w:adjustRightInd w:val="0"/>
        <w:spacing w:after="69"/>
        <w:jc w:val="both"/>
        <w:rPr>
          <w:rFonts w:eastAsiaTheme="minorHAnsi"/>
          <w:color w:val="000000"/>
          <w:lang w:eastAsia="en-US"/>
        </w:rPr>
      </w:pPr>
      <w:r w:rsidRPr="00D96A09">
        <w:rPr>
          <w:rFonts w:eastAsiaTheme="minorHAnsi"/>
          <w:color w:val="000000"/>
          <w:lang w:eastAsia="en-US"/>
        </w:rPr>
        <w:t xml:space="preserve"> sieć elektroenergetyczna, </w:t>
      </w:r>
    </w:p>
    <w:p w:rsidR="0076767D" w:rsidRPr="00D96A09" w:rsidRDefault="0076767D" w:rsidP="007C7987">
      <w:pPr>
        <w:autoSpaceDE w:val="0"/>
        <w:autoSpaceDN w:val="0"/>
        <w:adjustRightInd w:val="0"/>
        <w:jc w:val="both"/>
        <w:rPr>
          <w:rFonts w:eastAsiaTheme="minorHAnsi"/>
          <w:color w:val="000000"/>
          <w:lang w:eastAsia="en-US"/>
        </w:rPr>
      </w:pPr>
      <w:r w:rsidRPr="00D96A09">
        <w:rPr>
          <w:rFonts w:eastAsiaTheme="minorHAnsi"/>
          <w:color w:val="000000"/>
          <w:lang w:eastAsia="en-US"/>
        </w:rPr>
        <w:t xml:space="preserve"> sieć telekomunikacyjna. </w:t>
      </w:r>
    </w:p>
    <w:p w:rsidR="0076767D" w:rsidRPr="00D96A09" w:rsidRDefault="0076767D" w:rsidP="007C7987">
      <w:pPr>
        <w:autoSpaceDE w:val="0"/>
        <w:autoSpaceDN w:val="0"/>
        <w:adjustRightInd w:val="0"/>
        <w:jc w:val="both"/>
        <w:rPr>
          <w:rFonts w:eastAsiaTheme="minorHAnsi"/>
          <w:color w:val="000000"/>
          <w:lang w:eastAsia="en-US"/>
        </w:rPr>
      </w:pPr>
    </w:p>
    <w:p w:rsidR="006E4582" w:rsidRPr="00D96A09" w:rsidRDefault="006E4582" w:rsidP="007C7987">
      <w:pPr>
        <w:autoSpaceDE w:val="0"/>
        <w:autoSpaceDN w:val="0"/>
        <w:adjustRightInd w:val="0"/>
        <w:jc w:val="both"/>
        <w:rPr>
          <w:rFonts w:eastAsiaTheme="minorHAnsi"/>
          <w:b/>
          <w:bCs/>
          <w:lang w:eastAsia="en-US"/>
        </w:rPr>
      </w:pPr>
      <w:r w:rsidRPr="00D96A09">
        <w:rPr>
          <w:rFonts w:eastAsiaTheme="minorHAnsi"/>
          <w:b/>
          <w:bCs/>
          <w:lang w:eastAsia="en-US"/>
        </w:rPr>
        <w:t>Rodzaj technologii</w:t>
      </w:r>
    </w:p>
    <w:p w:rsidR="00F12AB9" w:rsidRPr="00D96A09" w:rsidRDefault="0076767D" w:rsidP="007C7987">
      <w:pPr>
        <w:autoSpaceDE w:val="0"/>
        <w:autoSpaceDN w:val="0"/>
        <w:adjustRightInd w:val="0"/>
        <w:jc w:val="both"/>
        <w:rPr>
          <w:rFonts w:eastAsiaTheme="minorHAnsi"/>
          <w:color w:val="000000"/>
          <w:lang w:eastAsia="en-US"/>
        </w:rPr>
      </w:pPr>
      <w:r w:rsidRPr="00D96A09">
        <w:rPr>
          <w:rFonts w:eastAsiaTheme="minorHAnsi"/>
          <w:color w:val="000000"/>
          <w:lang w:eastAsia="en-US"/>
        </w:rPr>
        <w:t xml:space="preserve">W ramach inwestycji planowane </w:t>
      </w:r>
      <w:r w:rsidR="0070680C" w:rsidRPr="00D96A09">
        <w:rPr>
          <w:rFonts w:eastAsiaTheme="minorHAnsi"/>
          <w:color w:val="000000"/>
          <w:lang w:eastAsia="en-US"/>
        </w:rPr>
        <w:t>jest</w:t>
      </w:r>
      <w:r w:rsidR="00F12AB9" w:rsidRPr="00D96A09">
        <w:rPr>
          <w:rFonts w:eastAsiaTheme="minorHAnsi"/>
          <w:color w:val="000000"/>
          <w:lang w:eastAsia="en-US"/>
        </w:rPr>
        <w:t xml:space="preserve"> poszerzenie istniejącej jezdni do szerokości 5,5 m (doprowadzenie do spełnienia wymagań dla dróg klasy L), wykonanie chodnika</w:t>
      </w:r>
      <w:r w:rsidR="002D2325" w:rsidRPr="00D96A09">
        <w:rPr>
          <w:rFonts w:eastAsiaTheme="minorHAnsi"/>
          <w:color w:val="000000"/>
          <w:lang w:eastAsia="en-US"/>
        </w:rPr>
        <w:t xml:space="preserve"> szerokości 1,80 m lokalnie obustronnego</w:t>
      </w:r>
      <w:r w:rsidR="00F12AB9" w:rsidRPr="00D96A09">
        <w:rPr>
          <w:rFonts w:eastAsiaTheme="minorHAnsi"/>
          <w:color w:val="000000"/>
          <w:lang w:eastAsia="en-US"/>
        </w:rPr>
        <w:t xml:space="preserve"> i jednostronnego. </w:t>
      </w:r>
    </w:p>
    <w:p w:rsidR="00F12AB9" w:rsidRPr="003D1353" w:rsidRDefault="00F12AB9" w:rsidP="007C7987">
      <w:pPr>
        <w:autoSpaceDE w:val="0"/>
        <w:autoSpaceDN w:val="0"/>
        <w:adjustRightInd w:val="0"/>
        <w:jc w:val="both"/>
        <w:rPr>
          <w:rFonts w:eastAsiaTheme="minorHAnsi"/>
          <w:lang w:eastAsia="en-US"/>
        </w:rPr>
      </w:pPr>
      <w:r w:rsidRPr="003D1353">
        <w:rPr>
          <w:rFonts w:eastAsiaTheme="minorHAnsi"/>
          <w:lang w:eastAsia="en-US"/>
        </w:rPr>
        <w:t xml:space="preserve">W związku z rozbudową drogi gminnej zachodzi konieczność regulowania własności poprzez podział nieruchomości gruntowych, z wyodrębnieniem nowych działek pod projektowany pas drogowy drogi gminnej nr 100118R. </w:t>
      </w:r>
    </w:p>
    <w:p w:rsidR="00F12AB9" w:rsidRPr="00D96A09" w:rsidRDefault="00F12AB9" w:rsidP="007C7987">
      <w:pPr>
        <w:autoSpaceDE w:val="0"/>
        <w:autoSpaceDN w:val="0"/>
        <w:adjustRightInd w:val="0"/>
        <w:jc w:val="both"/>
        <w:rPr>
          <w:rFonts w:eastAsiaTheme="minorHAnsi"/>
          <w:color w:val="000000"/>
          <w:lang w:eastAsia="en-US"/>
        </w:rPr>
      </w:pPr>
      <w:r w:rsidRPr="00D96A09">
        <w:rPr>
          <w:rFonts w:eastAsiaTheme="minorHAnsi"/>
          <w:color w:val="000000"/>
          <w:lang w:eastAsia="en-US"/>
        </w:rPr>
        <w:t>Wysoko</w:t>
      </w:r>
      <w:r w:rsidR="009B700A" w:rsidRPr="00D96A09">
        <w:rPr>
          <w:rFonts w:eastAsiaTheme="minorHAnsi"/>
          <w:color w:val="000000"/>
          <w:lang w:eastAsia="en-US"/>
        </w:rPr>
        <w:t>ściowo projektowaną nawierzchnię</w:t>
      </w:r>
      <w:r w:rsidRPr="00D96A09">
        <w:rPr>
          <w:rFonts w:eastAsiaTheme="minorHAnsi"/>
          <w:color w:val="000000"/>
          <w:lang w:eastAsia="en-US"/>
        </w:rPr>
        <w:t xml:space="preserve"> jezdni dowiązano do istniejącej nawierzchni. Niweleta ulegnie podniesieniu w stosunku do istniejącej o około 6-10cm (zgodnie </w:t>
      </w:r>
      <w:r w:rsidR="00FF611B" w:rsidRPr="00D96A09">
        <w:rPr>
          <w:rFonts w:eastAsiaTheme="minorHAnsi"/>
          <w:color w:val="000000"/>
          <w:lang w:eastAsia="en-US"/>
        </w:rPr>
        <w:br/>
      </w:r>
      <w:r w:rsidRPr="00D96A09">
        <w:rPr>
          <w:rFonts w:eastAsiaTheme="minorHAnsi"/>
          <w:color w:val="000000"/>
          <w:lang w:eastAsia="en-US"/>
        </w:rPr>
        <w:t xml:space="preserve">z projektowanymi grubościami warstw konstrukcyjnych wzmocnienia nawierzchni). </w:t>
      </w:r>
    </w:p>
    <w:p w:rsidR="00F12AB9" w:rsidRPr="00D96A09" w:rsidRDefault="00F12AB9" w:rsidP="007C7987">
      <w:pPr>
        <w:autoSpaceDE w:val="0"/>
        <w:autoSpaceDN w:val="0"/>
        <w:adjustRightInd w:val="0"/>
        <w:jc w:val="both"/>
        <w:rPr>
          <w:rFonts w:eastAsiaTheme="minorHAnsi"/>
          <w:color w:val="000000"/>
          <w:lang w:eastAsia="en-US"/>
        </w:rPr>
      </w:pPr>
      <w:r w:rsidRPr="00D96A09">
        <w:rPr>
          <w:rFonts w:eastAsiaTheme="minorHAnsi"/>
          <w:color w:val="000000"/>
          <w:lang w:eastAsia="en-US"/>
        </w:rPr>
        <w:t>Odwodnienie korpusu drogi, chodnika, zjazdów, parkingu oraz pobocza planowane jest częściowo powierzchniowo poprzez rowy infiltracyjno</w:t>
      </w:r>
      <w:r w:rsidR="0073244C" w:rsidRPr="00D96A09">
        <w:rPr>
          <w:rFonts w:eastAsiaTheme="minorHAnsi"/>
          <w:color w:val="000000"/>
          <w:lang w:eastAsia="en-US"/>
        </w:rPr>
        <w:t xml:space="preserve"> </w:t>
      </w:r>
      <w:r w:rsidRPr="00D96A09">
        <w:rPr>
          <w:rFonts w:eastAsiaTheme="minorHAnsi"/>
          <w:color w:val="000000"/>
          <w:lang w:eastAsia="en-US"/>
        </w:rPr>
        <w:t xml:space="preserve">– odparowujące a także poprzez wykonanie kanalizacji deszczowej połączonej z skrzynkami retencyjno - </w:t>
      </w:r>
      <w:r w:rsidR="009B700A" w:rsidRPr="00D96A09">
        <w:rPr>
          <w:rFonts w:eastAsiaTheme="minorHAnsi"/>
          <w:color w:val="000000"/>
          <w:lang w:eastAsia="en-US"/>
        </w:rPr>
        <w:t>rozsączającymi</w:t>
      </w:r>
      <w:r w:rsidRPr="00D96A09">
        <w:rPr>
          <w:rFonts w:eastAsiaTheme="minorHAnsi"/>
          <w:color w:val="000000"/>
          <w:lang w:eastAsia="en-US"/>
        </w:rPr>
        <w:t xml:space="preserve">. </w:t>
      </w:r>
    </w:p>
    <w:p w:rsidR="00F12AB9" w:rsidRPr="00D96A09" w:rsidRDefault="00F12AB9" w:rsidP="007C7987">
      <w:pPr>
        <w:autoSpaceDE w:val="0"/>
        <w:autoSpaceDN w:val="0"/>
        <w:adjustRightInd w:val="0"/>
        <w:jc w:val="both"/>
        <w:rPr>
          <w:rFonts w:eastAsiaTheme="minorHAnsi"/>
          <w:color w:val="000000"/>
          <w:lang w:eastAsia="en-US"/>
        </w:rPr>
      </w:pPr>
      <w:r w:rsidRPr="00D96A09">
        <w:rPr>
          <w:rFonts w:eastAsiaTheme="minorHAnsi"/>
          <w:color w:val="000000"/>
          <w:lang w:eastAsia="en-US"/>
        </w:rPr>
        <w:t xml:space="preserve">Dzięki zastosowaniu odpowiednich pochyleń podłużnych i poprzecznych drogi woda będzie spływać do projektowanych wpustów ulicznych ze studniami osadnikowymi. Następnie poprzez elementy odwodnienia – wpusty deszczowe klasy D400 wraz ze studzienką osadnikową, przykanalikami z rur PVC-U SN8 Ø200mm i kanalizacją deszczową z rur PVC-U SN8 Ø300-400mm (kolektory). </w:t>
      </w:r>
    </w:p>
    <w:p w:rsidR="00F12AB9" w:rsidRPr="00D96A09" w:rsidRDefault="00E2132C" w:rsidP="007C7987">
      <w:pPr>
        <w:autoSpaceDE w:val="0"/>
        <w:autoSpaceDN w:val="0"/>
        <w:adjustRightInd w:val="0"/>
        <w:jc w:val="both"/>
        <w:rPr>
          <w:rFonts w:eastAsiaTheme="minorHAnsi"/>
          <w:color w:val="000000"/>
          <w:lang w:eastAsia="en-US"/>
        </w:rPr>
      </w:pPr>
      <w:r w:rsidRPr="00D96A09">
        <w:rPr>
          <w:rFonts w:eastAsiaTheme="minorHAnsi"/>
          <w:color w:val="000000"/>
          <w:lang w:eastAsia="en-US"/>
        </w:rPr>
        <w:t>Ponadto przewidziane jest</w:t>
      </w:r>
      <w:r w:rsidR="00F12AB9" w:rsidRPr="00D96A09">
        <w:rPr>
          <w:rFonts w:eastAsiaTheme="minorHAnsi"/>
          <w:color w:val="000000"/>
          <w:lang w:eastAsia="en-US"/>
        </w:rPr>
        <w:t xml:space="preserve"> do wykonania oświetlenie uliczne z oprawami typu LED na słupach energetycznych. </w:t>
      </w:r>
    </w:p>
    <w:p w:rsidR="00F12AB9" w:rsidRPr="00D96A09" w:rsidRDefault="00F12AB9" w:rsidP="007C7987">
      <w:pPr>
        <w:autoSpaceDE w:val="0"/>
        <w:autoSpaceDN w:val="0"/>
        <w:adjustRightInd w:val="0"/>
        <w:jc w:val="both"/>
        <w:rPr>
          <w:rFonts w:eastAsiaTheme="minorHAnsi"/>
          <w:color w:val="000000"/>
          <w:lang w:eastAsia="en-US"/>
        </w:rPr>
      </w:pPr>
      <w:r w:rsidRPr="00D96A09">
        <w:rPr>
          <w:rFonts w:eastAsiaTheme="minorHAnsi"/>
          <w:color w:val="000000"/>
          <w:lang w:eastAsia="en-US"/>
        </w:rPr>
        <w:t xml:space="preserve">Minimalne zagłębienie przewodów w gruncie wynosi h=1,0 m. Wg PN-81/B-03020 strefa przemarzania gruntu dla regionu wynosi hz=1,0m. W przypadku, gdy posadowienie przewodu jest mniejsze od wymaganego przewód należy ocieplić, np. łupkami poliuretanowymi, </w:t>
      </w:r>
      <w:r w:rsidRPr="00D96A09">
        <w:rPr>
          <w:rFonts w:eastAsiaTheme="minorHAnsi"/>
          <w:color w:val="000000"/>
          <w:lang w:eastAsia="en-US"/>
        </w:rPr>
        <w:lastRenderedPageBreak/>
        <w:t>keramzytem lub żużlem. Maksymalne głębokości wykopów pod elementy kanalizacji deszczowej wynoszą do ok. 2,0 m. Minimalny spadek wynosi 0,3% zaś maksymalny 2%.</w:t>
      </w:r>
    </w:p>
    <w:p w:rsidR="00F12AB9" w:rsidRPr="00D96A09" w:rsidRDefault="00F12AB9" w:rsidP="007C7987">
      <w:pPr>
        <w:autoSpaceDE w:val="0"/>
        <w:autoSpaceDN w:val="0"/>
        <w:adjustRightInd w:val="0"/>
        <w:jc w:val="both"/>
        <w:rPr>
          <w:rFonts w:eastAsiaTheme="minorHAnsi"/>
          <w:color w:val="000000"/>
          <w:lang w:eastAsia="en-US"/>
        </w:rPr>
      </w:pPr>
      <w:r w:rsidRPr="00D96A09">
        <w:rPr>
          <w:rFonts w:eastAsiaTheme="minorHAnsi"/>
          <w:color w:val="000000"/>
          <w:lang w:eastAsia="en-US"/>
        </w:rPr>
        <w:t xml:space="preserve">Minimalne zagłębienie przewodów w gruncie wynosi h=1,0 m. Wg PN-81/B-03020 strefa przemarzania gruntu dla regionu wynosi hz=1,0m. W przypadku, gdy posadowienie przewodu jest mniejsze od wymaganego przewód należy ocieplić, np. łupkami poliuretanowymi, keramzytem lub żużlem. Maksymalne głębokości wykopów pod elementy kanalizacji deszczowej wynoszą do ok. 2,0 m. Minimalny spadek wynosi 0,3% zaś maksymalny 2%. </w:t>
      </w:r>
    </w:p>
    <w:p w:rsidR="00F12AB9" w:rsidRPr="00D96A09" w:rsidRDefault="00F12AB9" w:rsidP="007C7987">
      <w:pPr>
        <w:autoSpaceDE w:val="0"/>
        <w:autoSpaceDN w:val="0"/>
        <w:adjustRightInd w:val="0"/>
        <w:jc w:val="both"/>
        <w:rPr>
          <w:rFonts w:eastAsiaTheme="minorHAnsi"/>
          <w:color w:val="000000"/>
          <w:lang w:eastAsia="en-US"/>
        </w:rPr>
      </w:pPr>
      <w:r w:rsidRPr="00D96A09">
        <w:rPr>
          <w:rFonts w:eastAsiaTheme="minorHAnsi"/>
          <w:color w:val="000000"/>
          <w:lang w:eastAsia="en-US"/>
        </w:rPr>
        <w:t xml:space="preserve">Realizacja omawianej inwestycji ma za zadanie: </w:t>
      </w:r>
    </w:p>
    <w:p w:rsidR="00F12AB9" w:rsidRPr="00D96A09" w:rsidRDefault="00F12AB9" w:rsidP="007C7987">
      <w:pPr>
        <w:autoSpaceDE w:val="0"/>
        <w:autoSpaceDN w:val="0"/>
        <w:adjustRightInd w:val="0"/>
        <w:spacing w:after="19"/>
        <w:jc w:val="both"/>
        <w:rPr>
          <w:rFonts w:eastAsiaTheme="minorHAnsi"/>
          <w:color w:val="000000"/>
          <w:lang w:eastAsia="en-US"/>
        </w:rPr>
      </w:pPr>
      <w:r w:rsidRPr="00D96A09">
        <w:rPr>
          <w:rFonts w:eastAsiaTheme="minorHAnsi"/>
          <w:color w:val="000000"/>
          <w:lang w:eastAsia="en-US"/>
        </w:rPr>
        <w:t xml:space="preserve">1) usprawnienie ruchu drogowego poprzez doprowadzenie parametrów drogi gminnej do klasy drogi lokalnej, </w:t>
      </w:r>
    </w:p>
    <w:p w:rsidR="00F12AB9" w:rsidRPr="00D96A09" w:rsidRDefault="00F12AB9" w:rsidP="007C7987">
      <w:pPr>
        <w:autoSpaceDE w:val="0"/>
        <w:autoSpaceDN w:val="0"/>
        <w:adjustRightInd w:val="0"/>
        <w:jc w:val="both"/>
        <w:rPr>
          <w:rFonts w:eastAsiaTheme="minorHAnsi"/>
          <w:color w:val="000000"/>
          <w:lang w:eastAsia="en-US"/>
        </w:rPr>
      </w:pPr>
      <w:r w:rsidRPr="00D96A09">
        <w:rPr>
          <w:rFonts w:eastAsiaTheme="minorHAnsi"/>
          <w:color w:val="000000"/>
          <w:lang w:eastAsia="en-US"/>
        </w:rPr>
        <w:t xml:space="preserve">2) poprawę bezpieczeństwa użytkowników drogi, </w:t>
      </w:r>
    </w:p>
    <w:p w:rsidR="00F12AB9" w:rsidRPr="00D96A09" w:rsidRDefault="00F12AB9" w:rsidP="007C7987">
      <w:pPr>
        <w:autoSpaceDE w:val="0"/>
        <w:autoSpaceDN w:val="0"/>
        <w:adjustRightInd w:val="0"/>
        <w:spacing w:after="19"/>
        <w:jc w:val="both"/>
        <w:rPr>
          <w:rFonts w:eastAsiaTheme="minorHAnsi"/>
          <w:lang w:eastAsia="en-US"/>
        </w:rPr>
      </w:pPr>
      <w:r w:rsidRPr="00D96A09">
        <w:rPr>
          <w:rFonts w:eastAsiaTheme="minorHAnsi"/>
          <w:lang w:eastAsia="en-US"/>
        </w:rPr>
        <w:t xml:space="preserve">3) przebudowę zjazdów na działki przyległe, </w:t>
      </w:r>
    </w:p>
    <w:p w:rsidR="00F12AB9" w:rsidRPr="00D96A09" w:rsidRDefault="00F12AB9" w:rsidP="007C7987">
      <w:pPr>
        <w:autoSpaceDE w:val="0"/>
        <w:autoSpaceDN w:val="0"/>
        <w:adjustRightInd w:val="0"/>
        <w:spacing w:after="19"/>
        <w:jc w:val="both"/>
        <w:rPr>
          <w:rFonts w:eastAsiaTheme="minorHAnsi"/>
          <w:lang w:eastAsia="en-US"/>
        </w:rPr>
      </w:pPr>
      <w:r w:rsidRPr="00D96A09">
        <w:rPr>
          <w:rFonts w:eastAsiaTheme="minorHAnsi"/>
          <w:lang w:eastAsia="en-US"/>
        </w:rPr>
        <w:t xml:space="preserve">4) usprawnienie spływu wód powierzchniowych i opadowych, </w:t>
      </w:r>
    </w:p>
    <w:p w:rsidR="00F12AB9" w:rsidRPr="00D96A09" w:rsidRDefault="00F12AB9" w:rsidP="007C7987">
      <w:pPr>
        <w:autoSpaceDE w:val="0"/>
        <w:autoSpaceDN w:val="0"/>
        <w:adjustRightInd w:val="0"/>
        <w:spacing w:after="19"/>
        <w:jc w:val="both"/>
        <w:rPr>
          <w:rFonts w:eastAsiaTheme="minorHAnsi"/>
          <w:lang w:eastAsia="en-US"/>
        </w:rPr>
      </w:pPr>
      <w:r w:rsidRPr="00D96A09">
        <w:rPr>
          <w:rFonts w:eastAsiaTheme="minorHAnsi"/>
          <w:lang w:eastAsia="en-US"/>
        </w:rPr>
        <w:t xml:space="preserve">5) poprawę bezpieczeństwa pieszych (wykonanie oświetlenia ulicznego), </w:t>
      </w:r>
    </w:p>
    <w:p w:rsidR="00F12AB9" w:rsidRPr="00D96A09" w:rsidRDefault="00F12AB9" w:rsidP="007C7987">
      <w:pPr>
        <w:autoSpaceDE w:val="0"/>
        <w:autoSpaceDN w:val="0"/>
        <w:adjustRightInd w:val="0"/>
        <w:spacing w:after="19"/>
        <w:jc w:val="both"/>
        <w:rPr>
          <w:rFonts w:eastAsiaTheme="minorHAnsi"/>
          <w:lang w:eastAsia="en-US"/>
        </w:rPr>
      </w:pPr>
      <w:r w:rsidRPr="00D96A09">
        <w:rPr>
          <w:rFonts w:eastAsiaTheme="minorHAnsi"/>
          <w:lang w:eastAsia="en-US"/>
        </w:rPr>
        <w:t xml:space="preserve">6) podniesienie komfortu użytkowników drogi, </w:t>
      </w:r>
    </w:p>
    <w:p w:rsidR="00F12AB9" w:rsidRPr="00D96A09" w:rsidRDefault="00F12AB9" w:rsidP="007C7987">
      <w:pPr>
        <w:autoSpaceDE w:val="0"/>
        <w:autoSpaceDN w:val="0"/>
        <w:adjustRightInd w:val="0"/>
        <w:jc w:val="both"/>
        <w:rPr>
          <w:rFonts w:eastAsiaTheme="minorHAnsi"/>
          <w:lang w:eastAsia="en-US"/>
        </w:rPr>
      </w:pPr>
      <w:r w:rsidRPr="00D96A09">
        <w:rPr>
          <w:rFonts w:eastAsiaTheme="minorHAnsi"/>
          <w:lang w:eastAsia="en-US"/>
        </w:rPr>
        <w:t xml:space="preserve">7) poprawę warunków środowiskowych w korytarzu omawianej drogi . </w:t>
      </w:r>
    </w:p>
    <w:p w:rsidR="00F12AB9" w:rsidRPr="00D96A09" w:rsidRDefault="00F12AB9" w:rsidP="007C7987">
      <w:pPr>
        <w:autoSpaceDE w:val="0"/>
        <w:autoSpaceDN w:val="0"/>
        <w:adjustRightInd w:val="0"/>
        <w:jc w:val="both"/>
        <w:rPr>
          <w:rFonts w:eastAsiaTheme="minorHAnsi"/>
          <w:lang w:eastAsia="en-US"/>
        </w:rPr>
      </w:pPr>
    </w:p>
    <w:tbl>
      <w:tblPr>
        <w:tblW w:w="9322" w:type="dxa"/>
        <w:tblBorders>
          <w:top w:val="nil"/>
          <w:left w:val="nil"/>
          <w:bottom w:val="nil"/>
          <w:right w:val="nil"/>
        </w:tblBorders>
        <w:tblLayout w:type="fixed"/>
        <w:tblLook w:val="0000" w:firstRow="0" w:lastRow="0" w:firstColumn="0" w:lastColumn="0" w:noHBand="0" w:noVBand="0"/>
      </w:tblPr>
      <w:tblGrid>
        <w:gridCol w:w="3369"/>
        <w:gridCol w:w="933"/>
        <w:gridCol w:w="3603"/>
        <w:gridCol w:w="1417"/>
      </w:tblGrid>
      <w:tr w:rsidR="00F12AB9" w:rsidRPr="00D96A09" w:rsidTr="00050B8F">
        <w:trPr>
          <w:trHeight w:val="88"/>
        </w:trPr>
        <w:tc>
          <w:tcPr>
            <w:tcW w:w="9322" w:type="dxa"/>
            <w:gridSpan w:val="4"/>
          </w:tcPr>
          <w:p w:rsidR="00F12AB9" w:rsidRPr="00D96A09" w:rsidRDefault="00F12AB9" w:rsidP="007C7987">
            <w:pPr>
              <w:autoSpaceDE w:val="0"/>
              <w:autoSpaceDN w:val="0"/>
              <w:adjustRightInd w:val="0"/>
              <w:jc w:val="both"/>
              <w:rPr>
                <w:rFonts w:eastAsiaTheme="minorHAnsi"/>
                <w:b/>
                <w:bCs/>
                <w:color w:val="000000"/>
                <w:lang w:eastAsia="en-US"/>
              </w:rPr>
            </w:pPr>
            <w:r w:rsidRPr="00D96A09">
              <w:rPr>
                <w:rFonts w:eastAsiaTheme="minorHAnsi"/>
                <w:b/>
                <w:bCs/>
                <w:color w:val="000000"/>
                <w:lang w:eastAsia="en-US"/>
              </w:rPr>
              <w:t xml:space="preserve">PROJEKTOWANE PARAMETRY DROGI GMINNEJ </w:t>
            </w:r>
          </w:p>
          <w:p w:rsidR="001E66A5" w:rsidRPr="00D96A09" w:rsidRDefault="001E66A5" w:rsidP="007C7987">
            <w:pPr>
              <w:autoSpaceDE w:val="0"/>
              <w:autoSpaceDN w:val="0"/>
              <w:adjustRightInd w:val="0"/>
              <w:jc w:val="both"/>
              <w:rPr>
                <w:rFonts w:eastAsiaTheme="minorHAnsi"/>
                <w:color w:val="000000"/>
                <w:lang w:eastAsia="en-US"/>
              </w:rPr>
            </w:pPr>
          </w:p>
        </w:tc>
      </w:tr>
      <w:tr w:rsidR="00F12AB9" w:rsidRPr="00D96A09" w:rsidTr="00050B8F">
        <w:trPr>
          <w:trHeight w:val="92"/>
        </w:trPr>
        <w:tc>
          <w:tcPr>
            <w:tcW w:w="4302" w:type="dxa"/>
            <w:gridSpan w:val="2"/>
          </w:tcPr>
          <w:p w:rsidR="00F12AB9" w:rsidRPr="00D96A09" w:rsidRDefault="00F12AB9" w:rsidP="007C7987">
            <w:pPr>
              <w:autoSpaceDE w:val="0"/>
              <w:autoSpaceDN w:val="0"/>
              <w:adjustRightInd w:val="0"/>
              <w:jc w:val="both"/>
              <w:rPr>
                <w:rFonts w:eastAsiaTheme="minorHAnsi"/>
                <w:color w:val="000000"/>
                <w:lang w:eastAsia="en-US"/>
              </w:rPr>
            </w:pPr>
            <w:r w:rsidRPr="00D96A09">
              <w:rPr>
                <w:rFonts w:eastAsiaTheme="minorHAnsi"/>
                <w:b/>
                <w:bCs/>
                <w:color w:val="000000"/>
                <w:lang w:eastAsia="en-US"/>
              </w:rPr>
              <w:t xml:space="preserve">Szerokość pasa drogowego </w:t>
            </w:r>
            <w:r w:rsidR="001E66A5" w:rsidRPr="00D96A09">
              <w:rPr>
                <w:rFonts w:eastAsiaTheme="minorHAnsi"/>
                <w:b/>
                <w:bCs/>
                <w:color w:val="000000"/>
                <w:lang w:eastAsia="en-US"/>
              </w:rPr>
              <w:t>-</w:t>
            </w:r>
          </w:p>
        </w:tc>
        <w:tc>
          <w:tcPr>
            <w:tcW w:w="5020" w:type="dxa"/>
            <w:gridSpan w:val="2"/>
          </w:tcPr>
          <w:p w:rsidR="00F12AB9" w:rsidRPr="00D96A09" w:rsidRDefault="00F12AB9" w:rsidP="007C7987">
            <w:pPr>
              <w:autoSpaceDE w:val="0"/>
              <w:autoSpaceDN w:val="0"/>
              <w:adjustRightInd w:val="0"/>
              <w:jc w:val="both"/>
              <w:rPr>
                <w:rFonts w:eastAsiaTheme="minorHAnsi"/>
                <w:color w:val="000000"/>
                <w:lang w:eastAsia="en-US"/>
              </w:rPr>
            </w:pPr>
            <w:r w:rsidRPr="00D96A09">
              <w:rPr>
                <w:rFonts w:eastAsiaTheme="minorHAnsi"/>
                <w:color w:val="000000"/>
                <w:lang w:eastAsia="en-US"/>
              </w:rPr>
              <w:t xml:space="preserve">10,0 m – 12,0 m </w:t>
            </w:r>
          </w:p>
        </w:tc>
      </w:tr>
      <w:tr w:rsidR="00F12AB9" w:rsidRPr="00D96A09" w:rsidTr="00050B8F">
        <w:trPr>
          <w:trHeight w:val="92"/>
        </w:trPr>
        <w:tc>
          <w:tcPr>
            <w:tcW w:w="4302" w:type="dxa"/>
            <w:gridSpan w:val="2"/>
          </w:tcPr>
          <w:p w:rsidR="00F12AB9" w:rsidRPr="00D96A09" w:rsidRDefault="00F12AB9" w:rsidP="007C7987">
            <w:pPr>
              <w:autoSpaceDE w:val="0"/>
              <w:autoSpaceDN w:val="0"/>
              <w:adjustRightInd w:val="0"/>
              <w:jc w:val="both"/>
              <w:rPr>
                <w:rFonts w:eastAsiaTheme="minorHAnsi"/>
                <w:color w:val="000000"/>
                <w:lang w:eastAsia="en-US"/>
              </w:rPr>
            </w:pPr>
            <w:r w:rsidRPr="00D96A09">
              <w:rPr>
                <w:rFonts w:eastAsiaTheme="minorHAnsi"/>
                <w:b/>
                <w:bCs/>
                <w:color w:val="000000"/>
                <w:lang w:eastAsia="en-US"/>
              </w:rPr>
              <w:t xml:space="preserve">Klasa techniczna drogi </w:t>
            </w:r>
            <w:r w:rsidR="001E66A5" w:rsidRPr="00D96A09">
              <w:rPr>
                <w:rFonts w:eastAsiaTheme="minorHAnsi"/>
                <w:b/>
                <w:bCs/>
                <w:color w:val="000000"/>
                <w:lang w:eastAsia="en-US"/>
              </w:rPr>
              <w:t>-</w:t>
            </w:r>
          </w:p>
        </w:tc>
        <w:tc>
          <w:tcPr>
            <w:tcW w:w="5020" w:type="dxa"/>
            <w:gridSpan w:val="2"/>
          </w:tcPr>
          <w:p w:rsidR="00F12AB9" w:rsidRPr="00D96A09" w:rsidRDefault="00F12AB9" w:rsidP="007C7987">
            <w:pPr>
              <w:autoSpaceDE w:val="0"/>
              <w:autoSpaceDN w:val="0"/>
              <w:adjustRightInd w:val="0"/>
              <w:jc w:val="both"/>
              <w:rPr>
                <w:rFonts w:eastAsiaTheme="minorHAnsi"/>
                <w:color w:val="000000"/>
                <w:lang w:eastAsia="en-US"/>
              </w:rPr>
            </w:pPr>
            <w:r w:rsidRPr="00D96A09">
              <w:rPr>
                <w:rFonts w:eastAsiaTheme="minorHAnsi"/>
                <w:color w:val="000000"/>
                <w:lang w:eastAsia="en-US"/>
              </w:rPr>
              <w:t xml:space="preserve">L </w:t>
            </w:r>
          </w:p>
        </w:tc>
      </w:tr>
      <w:tr w:rsidR="00F12AB9" w:rsidRPr="00D96A09" w:rsidTr="00050B8F">
        <w:trPr>
          <w:trHeight w:val="92"/>
        </w:trPr>
        <w:tc>
          <w:tcPr>
            <w:tcW w:w="4302" w:type="dxa"/>
            <w:gridSpan w:val="2"/>
          </w:tcPr>
          <w:p w:rsidR="00F12AB9" w:rsidRPr="00D96A09" w:rsidRDefault="00F12AB9" w:rsidP="007C7987">
            <w:pPr>
              <w:autoSpaceDE w:val="0"/>
              <w:autoSpaceDN w:val="0"/>
              <w:adjustRightInd w:val="0"/>
              <w:jc w:val="both"/>
              <w:rPr>
                <w:rFonts w:eastAsiaTheme="minorHAnsi"/>
                <w:color w:val="000000"/>
                <w:lang w:eastAsia="en-US"/>
              </w:rPr>
            </w:pPr>
            <w:r w:rsidRPr="00D96A09">
              <w:rPr>
                <w:rFonts w:eastAsiaTheme="minorHAnsi"/>
                <w:b/>
                <w:bCs/>
                <w:color w:val="000000"/>
                <w:lang w:eastAsia="en-US"/>
              </w:rPr>
              <w:t xml:space="preserve">Nawierzchnia </w:t>
            </w:r>
            <w:r w:rsidR="001E66A5" w:rsidRPr="00D96A09">
              <w:rPr>
                <w:rFonts w:eastAsiaTheme="minorHAnsi"/>
                <w:b/>
                <w:bCs/>
                <w:color w:val="000000"/>
                <w:lang w:eastAsia="en-US"/>
              </w:rPr>
              <w:t>-</w:t>
            </w:r>
          </w:p>
        </w:tc>
        <w:tc>
          <w:tcPr>
            <w:tcW w:w="5020" w:type="dxa"/>
            <w:gridSpan w:val="2"/>
          </w:tcPr>
          <w:p w:rsidR="00F12AB9" w:rsidRPr="00D96A09" w:rsidRDefault="00F12AB9" w:rsidP="007C7987">
            <w:pPr>
              <w:autoSpaceDE w:val="0"/>
              <w:autoSpaceDN w:val="0"/>
              <w:adjustRightInd w:val="0"/>
              <w:jc w:val="both"/>
              <w:rPr>
                <w:rFonts w:eastAsiaTheme="minorHAnsi"/>
                <w:color w:val="000000"/>
                <w:lang w:eastAsia="en-US"/>
              </w:rPr>
            </w:pPr>
            <w:r w:rsidRPr="00D96A09">
              <w:rPr>
                <w:rFonts w:eastAsiaTheme="minorHAnsi"/>
                <w:color w:val="000000"/>
                <w:lang w:eastAsia="en-US"/>
              </w:rPr>
              <w:t xml:space="preserve">asfaltowa </w:t>
            </w:r>
          </w:p>
        </w:tc>
      </w:tr>
      <w:tr w:rsidR="00F12AB9" w:rsidRPr="00D96A09" w:rsidTr="00050B8F">
        <w:trPr>
          <w:trHeight w:val="92"/>
        </w:trPr>
        <w:tc>
          <w:tcPr>
            <w:tcW w:w="4302" w:type="dxa"/>
            <w:gridSpan w:val="2"/>
          </w:tcPr>
          <w:p w:rsidR="00F12AB9" w:rsidRPr="00D96A09" w:rsidRDefault="00F12AB9" w:rsidP="007C7987">
            <w:pPr>
              <w:autoSpaceDE w:val="0"/>
              <w:autoSpaceDN w:val="0"/>
              <w:adjustRightInd w:val="0"/>
              <w:jc w:val="both"/>
              <w:rPr>
                <w:rFonts w:eastAsiaTheme="minorHAnsi"/>
                <w:color w:val="000000"/>
                <w:lang w:eastAsia="en-US"/>
              </w:rPr>
            </w:pPr>
            <w:r w:rsidRPr="00D96A09">
              <w:rPr>
                <w:rFonts w:eastAsiaTheme="minorHAnsi"/>
                <w:b/>
                <w:bCs/>
                <w:color w:val="000000"/>
                <w:lang w:eastAsia="en-US"/>
              </w:rPr>
              <w:t xml:space="preserve">Dopuszczalny nacisk na oś </w:t>
            </w:r>
            <w:r w:rsidR="001E66A5" w:rsidRPr="00D96A09">
              <w:rPr>
                <w:rFonts w:eastAsiaTheme="minorHAnsi"/>
                <w:b/>
                <w:bCs/>
                <w:color w:val="000000"/>
                <w:lang w:eastAsia="en-US"/>
              </w:rPr>
              <w:t>-</w:t>
            </w:r>
          </w:p>
        </w:tc>
        <w:tc>
          <w:tcPr>
            <w:tcW w:w="5020" w:type="dxa"/>
            <w:gridSpan w:val="2"/>
          </w:tcPr>
          <w:p w:rsidR="00F12AB9" w:rsidRPr="00D96A09" w:rsidRDefault="00F12AB9" w:rsidP="007C7987">
            <w:pPr>
              <w:autoSpaceDE w:val="0"/>
              <w:autoSpaceDN w:val="0"/>
              <w:adjustRightInd w:val="0"/>
              <w:jc w:val="both"/>
              <w:rPr>
                <w:rFonts w:eastAsiaTheme="minorHAnsi"/>
                <w:color w:val="000000"/>
                <w:lang w:eastAsia="en-US"/>
              </w:rPr>
            </w:pPr>
            <w:r w:rsidRPr="00D96A09">
              <w:rPr>
                <w:rFonts w:eastAsiaTheme="minorHAnsi"/>
                <w:color w:val="000000"/>
                <w:lang w:eastAsia="en-US"/>
              </w:rPr>
              <w:t xml:space="preserve">11,5 t </w:t>
            </w:r>
          </w:p>
        </w:tc>
      </w:tr>
      <w:tr w:rsidR="00F12AB9" w:rsidRPr="00D96A09" w:rsidTr="00050B8F">
        <w:trPr>
          <w:trHeight w:val="92"/>
        </w:trPr>
        <w:tc>
          <w:tcPr>
            <w:tcW w:w="4302" w:type="dxa"/>
            <w:gridSpan w:val="2"/>
          </w:tcPr>
          <w:p w:rsidR="00F12AB9" w:rsidRPr="00D96A09" w:rsidRDefault="00F12AB9" w:rsidP="007C7987">
            <w:pPr>
              <w:autoSpaceDE w:val="0"/>
              <w:autoSpaceDN w:val="0"/>
              <w:adjustRightInd w:val="0"/>
              <w:jc w:val="both"/>
              <w:rPr>
                <w:rFonts w:eastAsiaTheme="minorHAnsi"/>
                <w:color w:val="000000"/>
                <w:lang w:eastAsia="en-US"/>
              </w:rPr>
            </w:pPr>
            <w:r w:rsidRPr="00D96A09">
              <w:rPr>
                <w:rFonts w:eastAsiaTheme="minorHAnsi"/>
                <w:b/>
                <w:bCs/>
                <w:color w:val="000000"/>
                <w:lang w:eastAsia="en-US"/>
              </w:rPr>
              <w:t xml:space="preserve">Przekrój </w:t>
            </w:r>
          </w:p>
        </w:tc>
        <w:tc>
          <w:tcPr>
            <w:tcW w:w="5020" w:type="dxa"/>
            <w:gridSpan w:val="2"/>
          </w:tcPr>
          <w:p w:rsidR="00F12AB9" w:rsidRPr="00D96A09" w:rsidRDefault="00F12AB9" w:rsidP="007C7987">
            <w:pPr>
              <w:autoSpaceDE w:val="0"/>
              <w:autoSpaceDN w:val="0"/>
              <w:adjustRightInd w:val="0"/>
              <w:jc w:val="both"/>
              <w:rPr>
                <w:rFonts w:eastAsiaTheme="minorHAnsi"/>
                <w:color w:val="000000"/>
                <w:lang w:eastAsia="en-US"/>
              </w:rPr>
            </w:pPr>
            <w:r w:rsidRPr="00D96A09">
              <w:rPr>
                <w:rFonts w:eastAsiaTheme="minorHAnsi"/>
                <w:color w:val="000000"/>
                <w:lang w:eastAsia="en-US"/>
              </w:rPr>
              <w:t xml:space="preserve">Półuliczny i uliczny </w:t>
            </w:r>
          </w:p>
        </w:tc>
      </w:tr>
      <w:tr w:rsidR="00F12AB9" w:rsidRPr="00D96A09" w:rsidTr="00050B8F">
        <w:trPr>
          <w:trHeight w:val="92"/>
        </w:trPr>
        <w:tc>
          <w:tcPr>
            <w:tcW w:w="4302" w:type="dxa"/>
            <w:gridSpan w:val="2"/>
          </w:tcPr>
          <w:p w:rsidR="00F12AB9" w:rsidRPr="00D96A09" w:rsidRDefault="00F12AB9" w:rsidP="007C7987">
            <w:pPr>
              <w:autoSpaceDE w:val="0"/>
              <w:autoSpaceDN w:val="0"/>
              <w:adjustRightInd w:val="0"/>
              <w:jc w:val="both"/>
              <w:rPr>
                <w:rFonts w:eastAsiaTheme="minorHAnsi"/>
                <w:color w:val="000000"/>
                <w:lang w:eastAsia="en-US"/>
              </w:rPr>
            </w:pPr>
            <w:r w:rsidRPr="00D96A09">
              <w:rPr>
                <w:rFonts w:eastAsiaTheme="minorHAnsi"/>
                <w:b/>
                <w:bCs/>
                <w:color w:val="000000"/>
                <w:lang w:eastAsia="en-US"/>
              </w:rPr>
              <w:t>Prędkość drogi</w:t>
            </w:r>
            <w:r w:rsidR="001E66A5" w:rsidRPr="00D96A09">
              <w:rPr>
                <w:rFonts w:eastAsiaTheme="minorHAnsi"/>
                <w:b/>
                <w:bCs/>
                <w:color w:val="000000"/>
                <w:lang w:eastAsia="en-US"/>
              </w:rPr>
              <w:t xml:space="preserve"> -</w:t>
            </w:r>
            <w:r w:rsidRPr="00D96A09">
              <w:rPr>
                <w:rFonts w:eastAsiaTheme="minorHAnsi"/>
                <w:b/>
                <w:bCs/>
                <w:color w:val="000000"/>
                <w:lang w:eastAsia="en-US"/>
              </w:rPr>
              <w:t xml:space="preserve"> </w:t>
            </w:r>
          </w:p>
        </w:tc>
        <w:tc>
          <w:tcPr>
            <w:tcW w:w="5020" w:type="dxa"/>
            <w:gridSpan w:val="2"/>
          </w:tcPr>
          <w:p w:rsidR="00F12AB9" w:rsidRPr="00D96A09" w:rsidRDefault="00F12AB9" w:rsidP="007C7987">
            <w:pPr>
              <w:autoSpaceDE w:val="0"/>
              <w:autoSpaceDN w:val="0"/>
              <w:adjustRightInd w:val="0"/>
              <w:jc w:val="both"/>
              <w:rPr>
                <w:rFonts w:eastAsiaTheme="minorHAnsi"/>
                <w:color w:val="000000"/>
                <w:lang w:eastAsia="en-US"/>
              </w:rPr>
            </w:pPr>
            <w:r w:rsidRPr="00D96A09">
              <w:rPr>
                <w:rFonts w:eastAsiaTheme="minorHAnsi"/>
                <w:color w:val="000000"/>
                <w:lang w:eastAsia="en-US"/>
              </w:rPr>
              <w:t xml:space="preserve">50 km/h (obszar zabudowany) </w:t>
            </w:r>
          </w:p>
        </w:tc>
      </w:tr>
      <w:tr w:rsidR="00F12AB9" w:rsidRPr="00D96A09" w:rsidTr="00050B8F">
        <w:trPr>
          <w:trHeight w:val="319"/>
        </w:trPr>
        <w:tc>
          <w:tcPr>
            <w:tcW w:w="4302" w:type="dxa"/>
            <w:gridSpan w:val="2"/>
          </w:tcPr>
          <w:p w:rsidR="00F12AB9" w:rsidRPr="00D96A09" w:rsidRDefault="00F12AB9" w:rsidP="007C7987">
            <w:pPr>
              <w:autoSpaceDE w:val="0"/>
              <w:autoSpaceDN w:val="0"/>
              <w:adjustRightInd w:val="0"/>
              <w:jc w:val="both"/>
              <w:rPr>
                <w:rFonts w:eastAsiaTheme="minorHAnsi"/>
                <w:color w:val="000000"/>
                <w:lang w:eastAsia="en-US"/>
              </w:rPr>
            </w:pPr>
            <w:r w:rsidRPr="00D96A09">
              <w:rPr>
                <w:rFonts w:eastAsiaTheme="minorHAnsi"/>
                <w:b/>
                <w:bCs/>
                <w:color w:val="000000"/>
                <w:lang w:eastAsia="en-US"/>
              </w:rPr>
              <w:t xml:space="preserve">Odwodnienie drogi </w:t>
            </w:r>
            <w:r w:rsidR="001E66A5" w:rsidRPr="00D96A09">
              <w:rPr>
                <w:rFonts w:eastAsiaTheme="minorHAnsi"/>
                <w:b/>
                <w:bCs/>
                <w:color w:val="000000"/>
                <w:lang w:eastAsia="en-US"/>
              </w:rPr>
              <w:t>-</w:t>
            </w:r>
          </w:p>
        </w:tc>
        <w:tc>
          <w:tcPr>
            <w:tcW w:w="5020" w:type="dxa"/>
            <w:gridSpan w:val="2"/>
          </w:tcPr>
          <w:p w:rsidR="00F12AB9" w:rsidRPr="00D96A09" w:rsidRDefault="001E66A5" w:rsidP="007C7987">
            <w:pPr>
              <w:autoSpaceDE w:val="0"/>
              <w:autoSpaceDN w:val="0"/>
              <w:adjustRightInd w:val="0"/>
              <w:jc w:val="both"/>
              <w:rPr>
                <w:rFonts w:eastAsiaTheme="minorHAnsi"/>
                <w:color w:val="000000"/>
                <w:lang w:eastAsia="en-US"/>
              </w:rPr>
            </w:pPr>
            <w:r w:rsidRPr="00D96A09">
              <w:rPr>
                <w:rFonts w:eastAsiaTheme="minorHAnsi"/>
                <w:color w:val="000000"/>
                <w:lang w:eastAsia="en-US"/>
              </w:rPr>
              <w:t>P</w:t>
            </w:r>
            <w:r w:rsidR="00F12AB9" w:rsidRPr="00D96A09">
              <w:rPr>
                <w:rFonts w:eastAsiaTheme="minorHAnsi"/>
                <w:color w:val="000000"/>
                <w:lang w:eastAsia="en-US"/>
              </w:rPr>
              <w:t>owie</w:t>
            </w:r>
            <w:r w:rsidRPr="00D96A09">
              <w:rPr>
                <w:rFonts w:eastAsiaTheme="minorHAnsi"/>
                <w:color w:val="000000"/>
                <w:lang w:eastAsia="en-US"/>
              </w:rPr>
              <w:t xml:space="preserve">rzchniowe do przydrożnych rowów oraz odcinkowo podziemnie z </w:t>
            </w:r>
            <w:r w:rsidR="00F12AB9" w:rsidRPr="00D96A09">
              <w:rPr>
                <w:rFonts w:eastAsiaTheme="minorHAnsi"/>
                <w:color w:val="000000"/>
                <w:lang w:eastAsia="en-US"/>
              </w:rPr>
              <w:t xml:space="preserve">wykorzystaniem wpustów ulicznych, skrzynek rozsączających </w:t>
            </w:r>
          </w:p>
        </w:tc>
      </w:tr>
      <w:tr w:rsidR="00F12AB9" w:rsidRPr="00D96A09" w:rsidTr="00050B8F">
        <w:trPr>
          <w:trHeight w:val="92"/>
        </w:trPr>
        <w:tc>
          <w:tcPr>
            <w:tcW w:w="4302" w:type="dxa"/>
            <w:gridSpan w:val="2"/>
          </w:tcPr>
          <w:p w:rsidR="00F12AB9" w:rsidRPr="00D96A09" w:rsidRDefault="00F12AB9" w:rsidP="007C7987">
            <w:pPr>
              <w:autoSpaceDE w:val="0"/>
              <w:autoSpaceDN w:val="0"/>
              <w:adjustRightInd w:val="0"/>
              <w:jc w:val="both"/>
              <w:rPr>
                <w:rFonts w:eastAsiaTheme="minorHAnsi"/>
                <w:color w:val="000000"/>
                <w:lang w:eastAsia="en-US"/>
              </w:rPr>
            </w:pPr>
            <w:r w:rsidRPr="00D96A09">
              <w:rPr>
                <w:rFonts w:eastAsiaTheme="minorHAnsi"/>
                <w:b/>
                <w:bCs/>
                <w:color w:val="000000"/>
                <w:lang w:eastAsia="en-US"/>
              </w:rPr>
              <w:t xml:space="preserve">Szerokość jezdni </w:t>
            </w:r>
            <w:r w:rsidR="001E66A5" w:rsidRPr="00D96A09">
              <w:rPr>
                <w:rFonts w:eastAsiaTheme="minorHAnsi"/>
                <w:b/>
                <w:bCs/>
                <w:color w:val="000000"/>
                <w:lang w:eastAsia="en-US"/>
              </w:rPr>
              <w:t>-</w:t>
            </w:r>
          </w:p>
        </w:tc>
        <w:tc>
          <w:tcPr>
            <w:tcW w:w="5020" w:type="dxa"/>
            <w:gridSpan w:val="2"/>
          </w:tcPr>
          <w:p w:rsidR="00F12AB9" w:rsidRPr="00D96A09" w:rsidRDefault="00F12AB9" w:rsidP="007C7987">
            <w:pPr>
              <w:autoSpaceDE w:val="0"/>
              <w:autoSpaceDN w:val="0"/>
              <w:adjustRightInd w:val="0"/>
              <w:jc w:val="both"/>
              <w:rPr>
                <w:rFonts w:eastAsiaTheme="minorHAnsi"/>
                <w:color w:val="000000"/>
                <w:lang w:eastAsia="en-US"/>
              </w:rPr>
            </w:pPr>
            <w:r w:rsidRPr="00D96A09">
              <w:rPr>
                <w:rFonts w:eastAsiaTheme="minorHAnsi"/>
                <w:color w:val="000000"/>
                <w:lang w:eastAsia="en-US"/>
              </w:rPr>
              <w:t xml:space="preserve">5,0 - 5,5 m z poszerzeniem na łukach </w:t>
            </w:r>
          </w:p>
        </w:tc>
      </w:tr>
      <w:tr w:rsidR="00F12AB9" w:rsidRPr="00D96A09" w:rsidTr="00050B8F">
        <w:trPr>
          <w:trHeight w:val="92"/>
        </w:trPr>
        <w:tc>
          <w:tcPr>
            <w:tcW w:w="4302" w:type="dxa"/>
            <w:gridSpan w:val="2"/>
          </w:tcPr>
          <w:p w:rsidR="00F12AB9" w:rsidRPr="00D96A09" w:rsidRDefault="00F12AB9" w:rsidP="007C7987">
            <w:pPr>
              <w:autoSpaceDE w:val="0"/>
              <w:autoSpaceDN w:val="0"/>
              <w:adjustRightInd w:val="0"/>
              <w:jc w:val="both"/>
              <w:rPr>
                <w:rFonts w:eastAsiaTheme="minorHAnsi"/>
                <w:color w:val="000000"/>
                <w:lang w:eastAsia="en-US"/>
              </w:rPr>
            </w:pPr>
            <w:r w:rsidRPr="00D96A09">
              <w:rPr>
                <w:rFonts w:eastAsiaTheme="minorHAnsi"/>
                <w:b/>
                <w:bCs/>
                <w:color w:val="000000"/>
                <w:lang w:eastAsia="en-US"/>
              </w:rPr>
              <w:t xml:space="preserve">Chodniki </w:t>
            </w:r>
            <w:r w:rsidR="001E66A5" w:rsidRPr="00D96A09">
              <w:rPr>
                <w:rFonts w:eastAsiaTheme="minorHAnsi"/>
                <w:b/>
                <w:bCs/>
                <w:color w:val="000000"/>
                <w:lang w:eastAsia="en-US"/>
              </w:rPr>
              <w:t>-</w:t>
            </w:r>
          </w:p>
        </w:tc>
        <w:tc>
          <w:tcPr>
            <w:tcW w:w="5020" w:type="dxa"/>
            <w:gridSpan w:val="2"/>
          </w:tcPr>
          <w:p w:rsidR="00F12AB9" w:rsidRPr="00D96A09" w:rsidRDefault="00F12AB9" w:rsidP="007C7987">
            <w:pPr>
              <w:autoSpaceDE w:val="0"/>
              <w:autoSpaceDN w:val="0"/>
              <w:adjustRightInd w:val="0"/>
              <w:jc w:val="both"/>
              <w:rPr>
                <w:rFonts w:eastAsiaTheme="minorHAnsi"/>
                <w:color w:val="000000"/>
                <w:lang w:eastAsia="en-US"/>
              </w:rPr>
            </w:pPr>
            <w:r w:rsidRPr="00D96A09">
              <w:rPr>
                <w:rFonts w:eastAsiaTheme="minorHAnsi"/>
                <w:color w:val="000000"/>
                <w:lang w:eastAsia="en-US"/>
              </w:rPr>
              <w:t xml:space="preserve">Obustronne, jednostronne o szer. 1,8m </w:t>
            </w:r>
          </w:p>
        </w:tc>
      </w:tr>
      <w:tr w:rsidR="00F12AB9" w:rsidRPr="00D96A09" w:rsidTr="00050B8F">
        <w:trPr>
          <w:trHeight w:val="92"/>
        </w:trPr>
        <w:tc>
          <w:tcPr>
            <w:tcW w:w="4302" w:type="dxa"/>
            <w:gridSpan w:val="2"/>
          </w:tcPr>
          <w:p w:rsidR="00F12AB9" w:rsidRPr="00D96A09" w:rsidRDefault="00F12AB9" w:rsidP="007C7987">
            <w:pPr>
              <w:autoSpaceDE w:val="0"/>
              <w:autoSpaceDN w:val="0"/>
              <w:adjustRightInd w:val="0"/>
              <w:jc w:val="both"/>
              <w:rPr>
                <w:rFonts w:eastAsiaTheme="minorHAnsi"/>
                <w:color w:val="000000"/>
                <w:lang w:eastAsia="en-US"/>
              </w:rPr>
            </w:pPr>
            <w:r w:rsidRPr="00D96A09">
              <w:rPr>
                <w:rFonts w:eastAsiaTheme="minorHAnsi"/>
                <w:b/>
                <w:bCs/>
                <w:color w:val="000000"/>
                <w:lang w:eastAsia="en-US"/>
              </w:rPr>
              <w:t xml:space="preserve">Infrastruktura w pasie drogowym </w:t>
            </w:r>
            <w:r w:rsidR="001E66A5" w:rsidRPr="00D96A09">
              <w:rPr>
                <w:rFonts w:eastAsiaTheme="minorHAnsi"/>
                <w:b/>
                <w:bCs/>
                <w:color w:val="000000"/>
                <w:lang w:eastAsia="en-US"/>
              </w:rPr>
              <w:t>-</w:t>
            </w:r>
          </w:p>
        </w:tc>
        <w:tc>
          <w:tcPr>
            <w:tcW w:w="5020" w:type="dxa"/>
            <w:gridSpan w:val="2"/>
          </w:tcPr>
          <w:p w:rsidR="00F12AB9" w:rsidRPr="00D96A09" w:rsidRDefault="001E66A5" w:rsidP="007C7987">
            <w:pPr>
              <w:autoSpaceDE w:val="0"/>
              <w:autoSpaceDN w:val="0"/>
              <w:adjustRightInd w:val="0"/>
              <w:jc w:val="both"/>
              <w:rPr>
                <w:rFonts w:eastAsiaTheme="minorHAnsi"/>
                <w:color w:val="000000"/>
                <w:lang w:eastAsia="en-US"/>
              </w:rPr>
            </w:pPr>
            <w:r w:rsidRPr="00D96A09">
              <w:rPr>
                <w:rFonts w:eastAsiaTheme="minorHAnsi"/>
                <w:color w:val="000000"/>
                <w:lang w:eastAsia="en-US"/>
              </w:rPr>
              <w:t>K</w:t>
            </w:r>
            <w:r w:rsidR="00F12AB9" w:rsidRPr="00D96A09">
              <w:rPr>
                <w:rFonts w:eastAsiaTheme="minorHAnsi"/>
                <w:color w:val="000000"/>
                <w:lang w:eastAsia="en-US"/>
              </w:rPr>
              <w:t xml:space="preserve">analizacja deszczowa, oświetlenie uliczne </w:t>
            </w:r>
          </w:p>
        </w:tc>
      </w:tr>
      <w:tr w:rsidR="00F12AB9" w:rsidRPr="00D96A09" w:rsidTr="00050B8F">
        <w:trPr>
          <w:trHeight w:val="92"/>
        </w:trPr>
        <w:tc>
          <w:tcPr>
            <w:tcW w:w="4302" w:type="dxa"/>
            <w:gridSpan w:val="2"/>
          </w:tcPr>
          <w:p w:rsidR="00F12AB9" w:rsidRPr="00D96A09" w:rsidRDefault="00F12AB9" w:rsidP="007C7987">
            <w:pPr>
              <w:autoSpaceDE w:val="0"/>
              <w:autoSpaceDN w:val="0"/>
              <w:adjustRightInd w:val="0"/>
              <w:jc w:val="both"/>
              <w:rPr>
                <w:rFonts w:eastAsiaTheme="minorHAnsi"/>
                <w:color w:val="000000"/>
                <w:lang w:eastAsia="en-US"/>
              </w:rPr>
            </w:pPr>
            <w:r w:rsidRPr="00D96A09">
              <w:rPr>
                <w:rFonts w:eastAsiaTheme="minorHAnsi"/>
                <w:b/>
                <w:bCs/>
                <w:color w:val="000000"/>
                <w:lang w:eastAsia="en-US"/>
              </w:rPr>
              <w:t xml:space="preserve">Pobocza </w:t>
            </w:r>
            <w:r w:rsidR="001E66A5" w:rsidRPr="00D96A09">
              <w:rPr>
                <w:rFonts w:eastAsiaTheme="minorHAnsi"/>
                <w:b/>
                <w:bCs/>
                <w:color w:val="000000"/>
                <w:lang w:eastAsia="en-US"/>
              </w:rPr>
              <w:t>-</w:t>
            </w:r>
          </w:p>
        </w:tc>
        <w:tc>
          <w:tcPr>
            <w:tcW w:w="5020" w:type="dxa"/>
            <w:gridSpan w:val="2"/>
          </w:tcPr>
          <w:p w:rsidR="00F12AB9" w:rsidRPr="00D96A09" w:rsidRDefault="001E66A5" w:rsidP="007C7987">
            <w:pPr>
              <w:autoSpaceDE w:val="0"/>
              <w:autoSpaceDN w:val="0"/>
              <w:adjustRightInd w:val="0"/>
              <w:jc w:val="both"/>
              <w:rPr>
                <w:rFonts w:eastAsiaTheme="minorHAnsi"/>
                <w:color w:val="000000"/>
                <w:lang w:eastAsia="en-US"/>
              </w:rPr>
            </w:pPr>
            <w:r w:rsidRPr="00D96A09">
              <w:rPr>
                <w:rFonts w:eastAsiaTheme="minorHAnsi"/>
                <w:color w:val="000000"/>
                <w:lang w:eastAsia="en-US"/>
              </w:rPr>
              <w:t>U</w:t>
            </w:r>
            <w:r w:rsidR="00F12AB9" w:rsidRPr="00D96A09">
              <w:rPr>
                <w:rFonts w:eastAsiaTheme="minorHAnsi"/>
                <w:color w:val="000000"/>
                <w:lang w:eastAsia="en-US"/>
              </w:rPr>
              <w:t xml:space="preserve">lepszone kruszywem łamanym, szer. 0,75 m </w:t>
            </w:r>
          </w:p>
        </w:tc>
      </w:tr>
      <w:tr w:rsidR="00F12AB9" w:rsidRPr="00D96A09" w:rsidTr="00050B8F">
        <w:trPr>
          <w:gridAfter w:val="1"/>
          <w:wAfter w:w="1417" w:type="dxa"/>
          <w:trHeight w:val="92"/>
        </w:trPr>
        <w:tc>
          <w:tcPr>
            <w:tcW w:w="3369" w:type="dxa"/>
          </w:tcPr>
          <w:p w:rsidR="00F12AB9" w:rsidRPr="00D96A09" w:rsidRDefault="00F12AB9" w:rsidP="007C7987">
            <w:pPr>
              <w:autoSpaceDE w:val="0"/>
              <w:autoSpaceDN w:val="0"/>
              <w:adjustRightInd w:val="0"/>
              <w:jc w:val="both"/>
              <w:rPr>
                <w:rFonts w:eastAsiaTheme="minorHAnsi"/>
                <w:color w:val="000000"/>
                <w:lang w:eastAsia="en-US"/>
              </w:rPr>
            </w:pPr>
            <w:r w:rsidRPr="00D96A09">
              <w:rPr>
                <w:rFonts w:eastAsiaTheme="minorHAnsi"/>
                <w:b/>
                <w:bCs/>
                <w:color w:val="000000"/>
                <w:lang w:eastAsia="en-US"/>
              </w:rPr>
              <w:t xml:space="preserve">Natężenie ruchu </w:t>
            </w:r>
            <w:r w:rsidR="001E66A5" w:rsidRPr="00D96A09">
              <w:rPr>
                <w:rFonts w:eastAsiaTheme="minorHAnsi"/>
                <w:b/>
                <w:bCs/>
                <w:color w:val="000000"/>
                <w:lang w:eastAsia="en-US"/>
              </w:rPr>
              <w:t>-</w:t>
            </w:r>
          </w:p>
        </w:tc>
        <w:tc>
          <w:tcPr>
            <w:tcW w:w="4536" w:type="dxa"/>
            <w:gridSpan w:val="2"/>
          </w:tcPr>
          <w:p w:rsidR="00F12AB9" w:rsidRPr="00D96A09" w:rsidRDefault="00050B8F" w:rsidP="00050B8F">
            <w:pPr>
              <w:autoSpaceDE w:val="0"/>
              <w:autoSpaceDN w:val="0"/>
              <w:adjustRightInd w:val="0"/>
              <w:ind w:right="-1918"/>
              <w:rPr>
                <w:rFonts w:eastAsiaTheme="minorHAnsi"/>
                <w:color w:val="000000"/>
                <w:lang w:eastAsia="en-US"/>
              </w:rPr>
            </w:pPr>
            <w:r>
              <w:rPr>
                <w:rFonts w:eastAsiaTheme="minorHAnsi"/>
                <w:color w:val="000000"/>
                <w:lang w:eastAsia="en-US"/>
              </w:rPr>
              <w:t xml:space="preserve">                </w:t>
            </w:r>
            <w:r w:rsidRPr="00D96A09">
              <w:rPr>
                <w:rFonts w:eastAsiaTheme="minorHAnsi"/>
                <w:color w:val="000000"/>
                <w:lang w:eastAsia="en-US"/>
              </w:rPr>
              <w:t>L</w:t>
            </w:r>
            <w:r w:rsidR="00F12AB9" w:rsidRPr="00D96A09">
              <w:rPr>
                <w:rFonts w:eastAsiaTheme="minorHAnsi"/>
                <w:color w:val="000000"/>
                <w:lang w:eastAsia="en-US"/>
              </w:rPr>
              <w:t>okalne</w:t>
            </w:r>
            <w:r>
              <w:rPr>
                <w:rFonts w:eastAsiaTheme="minorHAnsi"/>
                <w:color w:val="000000"/>
                <w:lang w:eastAsia="en-US"/>
              </w:rPr>
              <w:t xml:space="preserve"> (nie ulega </w:t>
            </w:r>
            <w:r w:rsidR="001E66A5" w:rsidRPr="00D96A09">
              <w:rPr>
                <w:rFonts w:eastAsiaTheme="minorHAnsi"/>
                <w:color w:val="000000"/>
                <w:lang w:eastAsia="en-US"/>
              </w:rPr>
              <w:t>zmianie</w:t>
            </w:r>
            <w:r>
              <w:rPr>
                <w:rFonts w:eastAsiaTheme="minorHAnsi"/>
                <w:color w:val="000000"/>
                <w:lang w:eastAsia="en-US"/>
              </w:rPr>
              <w:t>)</w:t>
            </w:r>
          </w:p>
          <w:p w:rsidR="00F12AB9" w:rsidRPr="00D96A09" w:rsidRDefault="00F12AB9" w:rsidP="00050B8F">
            <w:pPr>
              <w:autoSpaceDE w:val="0"/>
              <w:autoSpaceDN w:val="0"/>
              <w:adjustRightInd w:val="0"/>
              <w:jc w:val="center"/>
              <w:rPr>
                <w:rFonts w:eastAsiaTheme="minorHAnsi"/>
                <w:color w:val="000000"/>
                <w:lang w:eastAsia="en-US"/>
              </w:rPr>
            </w:pPr>
          </w:p>
        </w:tc>
      </w:tr>
    </w:tbl>
    <w:p w:rsidR="00F12AB9" w:rsidRPr="00D96A09" w:rsidRDefault="00F12AB9" w:rsidP="007C7987">
      <w:pPr>
        <w:autoSpaceDE w:val="0"/>
        <w:autoSpaceDN w:val="0"/>
        <w:adjustRightInd w:val="0"/>
        <w:jc w:val="both"/>
        <w:rPr>
          <w:rFonts w:eastAsiaTheme="minorHAnsi"/>
          <w:b/>
          <w:bCs/>
          <w:lang w:eastAsia="en-US"/>
        </w:rPr>
      </w:pPr>
    </w:p>
    <w:p w:rsidR="006E4582" w:rsidRPr="00D96A09" w:rsidRDefault="006E4582" w:rsidP="007C7987">
      <w:pPr>
        <w:pStyle w:val="Tekstpodstawowy"/>
        <w:spacing w:line="240" w:lineRule="auto"/>
        <w:ind w:right="131"/>
        <w:rPr>
          <w:rFonts w:eastAsiaTheme="minorHAnsi"/>
          <w:color w:val="000000"/>
          <w:sz w:val="24"/>
          <w:szCs w:val="24"/>
          <w:lang w:eastAsia="en-US"/>
        </w:rPr>
      </w:pPr>
    </w:p>
    <w:p w:rsidR="00F34752" w:rsidRPr="00D96A09" w:rsidRDefault="00F34752" w:rsidP="007C7987">
      <w:pPr>
        <w:autoSpaceDE w:val="0"/>
        <w:autoSpaceDN w:val="0"/>
        <w:adjustRightInd w:val="0"/>
        <w:ind w:right="131"/>
        <w:jc w:val="both"/>
        <w:rPr>
          <w:rFonts w:eastAsiaTheme="minorHAnsi"/>
          <w:b/>
          <w:bCs/>
          <w:lang w:eastAsia="en-US"/>
        </w:rPr>
      </w:pPr>
      <w:r w:rsidRPr="00D96A09">
        <w:rPr>
          <w:rFonts w:eastAsiaTheme="minorHAnsi"/>
          <w:b/>
          <w:bCs/>
          <w:lang w:eastAsia="en-US"/>
        </w:rPr>
        <w:t>Planowane rozwiązania technologiczne i liczba montowanych urządzeń:</w:t>
      </w:r>
    </w:p>
    <w:p w:rsidR="00F12AB9" w:rsidRPr="00D96A09" w:rsidRDefault="00F12AB9" w:rsidP="007C7987">
      <w:pPr>
        <w:autoSpaceDE w:val="0"/>
        <w:autoSpaceDN w:val="0"/>
        <w:adjustRightInd w:val="0"/>
        <w:jc w:val="both"/>
        <w:rPr>
          <w:rFonts w:eastAsiaTheme="minorHAnsi"/>
          <w:color w:val="000000"/>
          <w:lang w:eastAsia="en-US"/>
        </w:rPr>
      </w:pPr>
      <w:r w:rsidRPr="00D96A09">
        <w:rPr>
          <w:rFonts w:eastAsiaTheme="minorHAnsi"/>
          <w:color w:val="000000"/>
          <w:lang w:eastAsia="en-US"/>
        </w:rPr>
        <w:t xml:space="preserve">W ramach realizacji przedsięwzięcia zostaną wykonane następujące roboty: </w:t>
      </w:r>
    </w:p>
    <w:p w:rsidR="004B71D4" w:rsidRPr="00D96A09" w:rsidRDefault="004B71D4" w:rsidP="007C7987">
      <w:pPr>
        <w:autoSpaceDE w:val="0"/>
        <w:autoSpaceDN w:val="0"/>
        <w:adjustRightInd w:val="0"/>
        <w:ind w:right="131"/>
        <w:jc w:val="both"/>
        <w:rPr>
          <w:rFonts w:eastAsiaTheme="minorHAnsi"/>
          <w:b/>
          <w:bCs/>
          <w:lang w:eastAsia="en-US"/>
        </w:rPr>
      </w:pPr>
    </w:p>
    <w:p w:rsidR="004B71D4" w:rsidRPr="00D96A09" w:rsidRDefault="00D96A09" w:rsidP="004B71D4">
      <w:pPr>
        <w:autoSpaceDE w:val="0"/>
        <w:autoSpaceDN w:val="0"/>
        <w:adjustRightInd w:val="0"/>
        <w:rPr>
          <w:rFonts w:eastAsiaTheme="minorHAnsi"/>
          <w:color w:val="000000"/>
          <w:lang w:eastAsia="en-US"/>
        </w:rPr>
      </w:pPr>
      <w:r w:rsidRPr="00D96A09">
        <w:rPr>
          <w:rFonts w:eastAsiaTheme="minorHAnsi"/>
          <w:b/>
          <w:bCs/>
          <w:iCs/>
          <w:color w:val="000000"/>
          <w:lang w:eastAsia="en-US"/>
        </w:rPr>
        <w:t>Etap budowy</w:t>
      </w:r>
      <w:r w:rsidR="004B71D4" w:rsidRPr="00D96A09">
        <w:rPr>
          <w:rFonts w:eastAsiaTheme="minorHAnsi"/>
          <w:b/>
          <w:bCs/>
          <w:i/>
          <w:iCs/>
          <w:color w:val="000000"/>
          <w:lang w:eastAsia="en-US"/>
        </w:rPr>
        <w:t xml:space="preserve"> </w:t>
      </w:r>
    </w:p>
    <w:p w:rsidR="004B71D4" w:rsidRPr="00D96A09" w:rsidRDefault="004B71D4" w:rsidP="004B71D4">
      <w:pPr>
        <w:autoSpaceDE w:val="0"/>
        <w:autoSpaceDN w:val="0"/>
        <w:adjustRightInd w:val="0"/>
        <w:jc w:val="both"/>
        <w:rPr>
          <w:rFonts w:eastAsiaTheme="minorHAnsi"/>
          <w:color w:val="000000"/>
          <w:lang w:eastAsia="en-US"/>
        </w:rPr>
      </w:pPr>
      <w:r w:rsidRPr="00D96A09">
        <w:rPr>
          <w:rFonts w:eastAsiaTheme="minorHAnsi"/>
          <w:color w:val="000000"/>
          <w:lang w:eastAsia="en-US"/>
        </w:rPr>
        <w:t xml:space="preserve">Przedsięwzięcie będzie realizowane według sprawdzonych metod z zastosowaniem typowego sprzętu budowlanego. Realizacja inwestycji </w:t>
      </w:r>
      <w:r w:rsidRPr="00956609">
        <w:rPr>
          <w:rFonts w:eastAsiaTheme="minorHAnsi"/>
          <w:lang w:eastAsia="en-US"/>
        </w:rPr>
        <w:t xml:space="preserve">może </w:t>
      </w:r>
      <w:r w:rsidRPr="00D96A09">
        <w:rPr>
          <w:rFonts w:eastAsiaTheme="minorHAnsi"/>
          <w:color w:val="000000"/>
          <w:lang w:eastAsia="en-US"/>
        </w:rPr>
        <w:t xml:space="preserve">wymagać rozbiórki istniejących odcinków drogi, ułożenia podbudowy drogi, jej właściwego ukształtowania i zagęszczenia, wykonania nowej nawierzchni istniejącej drogi. </w:t>
      </w:r>
    </w:p>
    <w:p w:rsidR="004B71D4" w:rsidRPr="00D96A09" w:rsidRDefault="004B71D4" w:rsidP="004B71D4">
      <w:pPr>
        <w:autoSpaceDE w:val="0"/>
        <w:autoSpaceDN w:val="0"/>
        <w:adjustRightInd w:val="0"/>
        <w:jc w:val="both"/>
        <w:rPr>
          <w:rFonts w:eastAsiaTheme="minorHAnsi"/>
          <w:color w:val="000000"/>
          <w:lang w:eastAsia="en-US"/>
        </w:rPr>
      </w:pPr>
      <w:r w:rsidRPr="00D96A09">
        <w:rPr>
          <w:rFonts w:eastAsiaTheme="minorHAnsi"/>
          <w:color w:val="000000"/>
          <w:lang w:eastAsia="en-US"/>
        </w:rPr>
        <w:t xml:space="preserve">Istotne jest, że etap budowy będzie rozłożony w czasie jak i w przestrzeni (nie będą wykonywane wszystkie roboty jednocześnie). W ramach realizacji przedsięwzięcia zostaną wykonane następujące roboty: </w:t>
      </w:r>
    </w:p>
    <w:p w:rsidR="004B71D4" w:rsidRPr="00D96A09" w:rsidRDefault="004B71D4" w:rsidP="004B71D4">
      <w:pPr>
        <w:autoSpaceDE w:val="0"/>
        <w:autoSpaceDN w:val="0"/>
        <w:adjustRightInd w:val="0"/>
        <w:spacing w:after="64"/>
        <w:jc w:val="both"/>
        <w:rPr>
          <w:rFonts w:eastAsiaTheme="minorHAnsi"/>
          <w:color w:val="000000"/>
          <w:lang w:eastAsia="en-US"/>
        </w:rPr>
      </w:pPr>
      <w:r w:rsidRPr="00D96A09">
        <w:rPr>
          <w:rFonts w:eastAsiaTheme="minorHAnsi"/>
          <w:color w:val="000000"/>
          <w:lang w:eastAsia="en-US"/>
        </w:rPr>
        <w:t xml:space="preserve">- frezowanie istniejącej jezdni bitumicznej, </w:t>
      </w:r>
    </w:p>
    <w:p w:rsidR="004B71D4" w:rsidRPr="00D96A09" w:rsidRDefault="004B71D4" w:rsidP="004B71D4">
      <w:pPr>
        <w:autoSpaceDE w:val="0"/>
        <w:autoSpaceDN w:val="0"/>
        <w:adjustRightInd w:val="0"/>
        <w:spacing w:after="64"/>
        <w:jc w:val="both"/>
        <w:rPr>
          <w:rFonts w:eastAsiaTheme="minorHAnsi"/>
          <w:color w:val="000000"/>
          <w:lang w:eastAsia="en-US"/>
        </w:rPr>
      </w:pPr>
      <w:r w:rsidRPr="00D96A09">
        <w:rPr>
          <w:rFonts w:eastAsiaTheme="minorHAnsi"/>
          <w:color w:val="000000"/>
          <w:lang w:eastAsia="en-US"/>
        </w:rPr>
        <w:t xml:space="preserve">- rozebranie istniejącej konstrukcji zjazdów i chodników, </w:t>
      </w:r>
    </w:p>
    <w:p w:rsidR="004B71D4" w:rsidRPr="00D96A09" w:rsidRDefault="004B71D4" w:rsidP="004B71D4">
      <w:pPr>
        <w:autoSpaceDE w:val="0"/>
        <w:autoSpaceDN w:val="0"/>
        <w:adjustRightInd w:val="0"/>
        <w:spacing w:after="64"/>
        <w:jc w:val="both"/>
        <w:rPr>
          <w:rFonts w:eastAsiaTheme="minorHAnsi"/>
          <w:color w:val="000000"/>
          <w:lang w:eastAsia="en-US"/>
        </w:rPr>
      </w:pPr>
      <w:r w:rsidRPr="00D96A09">
        <w:rPr>
          <w:rFonts w:eastAsiaTheme="minorHAnsi"/>
          <w:color w:val="000000"/>
          <w:lang w:eastAsia="en-US"/>
        </w:rPr>
        <w:lastRenderedPageBreak/>
        <w:t xml:space="preserve">- rozbiórkę ogrodzeń posesji; </w:t>
      </w:r>
    </w:p>
    <w:p w:rsidR="004B71D4" w:rsidRPr="00D96A09" w:rsidRDefault="004B71D4" w:rsidP="004B71D4">
      <w:pPr>
        <w:autoSpaceDE w:val="0"/>
        <w:autoSpaceDN w:val="0"/>
        <w:adjustRightInd w:val="0"/>
        <w:spacing w:after="64"/>
        <w:jc w:val="both"/>
        <w:rPr>
          <w:rFonts w:eastAsiaTheme="minorHAnsi"/>
          <w:color w:val="000000"/>
          <w:lang w:eastAsia="en-US"/>
        </w:rPr>
      </w:pPr>
      <w:r w:rsidRPr="00D96A09">
        <w:rPr>
          <w:rFonts w:eastAsiaTheme="minorHAnsi"/>
          <w:color w:val="000000"/>
          <w:lang w:eastAsia="en-US"/>
        </w:rPr>
        <w:t xml:space="preserve">- rozbiórkę wpustów deszczowych, studni, przepustów wraz z ściankami; </w:t>
      </w:r>
    </w:p>
    <w:p w:rsidR="004B71D4" w:rsidRPr="00D96A09" w:rsidRDefault="004B71D4" w:rsidP="004B71D4">
      <w:pPr>
        <w:autoSpaceDE w:val="0"/>
        <w:autoSpaceDN w:val="0"/>
        <w:adjustRightInd w:val="0"/>
        <w:spacing w:after="64"/>
        <w:jc w:val="both"/>
        <w:rPr>
          <w:rFonts w:eastAsiaTheme="minorHAnsi"/>
          <w:color w:val="000000"/>
          <w:lang w:eastAsia="en-US"/>
        </w:rPr>
      </w:pPr>
      <w:r w:rsidRPr="00D96A09">
        <w:rPr>
          <w:rFonts w:eastAsiaTheme="minorHAnsi"/>
          <w:color w:val="000000"/>
          <w:lang w:eastAsia="en-US"/>
        </w:rPr>
        <w:t xml:space="preserve">- budowę kanalizacji deszczowej, skrzynek retencyjno-rozsączających i rowów infiltracyjnych odparowujących; </w:t>
      </w:r>
    </w:p>
    <w:p w:rsidR="004B71D4" w:rsidRPr="00D96A09" w:rsidRDefault="004B71D4" w:rsidP="004B71D4">
      <w:pPr>
        <w:autoSpaceDE w:val="0"/>
        <w:autoSpaceDN w:val="0"/>
        <w:adjustRightInd w:val="0"/>
        <w:spacing w:after="64"/>
        <w:jc w:val="both"/>
        <w:rPr>
          <w:rFonts w:eastAsiaTheme="minorHAnsi"/>
          <w:color w:val="000000"/>
          <w:lang w:eastAsia="en-US"/>
        </w:rPr>
      </w:pPr>
      <w:r w:rsidRPr="00D96A09">
        <w:rPr>
          <w:rFonts w:eastAsiaTheme="minorHAnsi"/>
          <w:color w:val="000000"/>
          <w:lang w:eastAsia="en-US"/>
        </w:rPr>
        <w:t xml:space="preserve">- rozbudowę jezdni z betonu asfaltowego poprzez wzmocnienie lub wykonanie pełnej konstrukcji jezdni; </w:t>
      </w:r>
    </w:p>
    <w:p w:rsidR="004B71D4" w:rsidRPr="00D96A09" w:rsidRDefault="004B71D4" w:rsidP="004B71D4">
      <w:pPr>
        <w:autoSpaceDE w:val="0"/>
        <w:autoSpaceDN w:val="0"/>
        <w:adjustRightInd w:val="0"/>
        <w:spacing w:after="64"/>
        <w:jc w:val="both"/>
        <w:rPr>
          <w:rFonts w:eastAsiaTheme="minorHAnsi"/>
          <w:color w:val="000000"/>
          <w:lang w:eastAsia="en-US"/>
        </w:rPr>
      </w:pPr>
      <w:r w:rsidRPr="00D96A09">
        <w:rPr>
          <w:rFonts w:eastAsiaTheme="minorHAnsi"/>
          <w:color w:val="000000"/>
          <w:lang w:eastAsia="en-US"/>
        </w:rPr>
        <w:t xml:space="preserve">- budowę pobocza gruntowego; </w:t>
      </w:r>
    </w:p>
    <w:p w:rsidR="004B71D4" w:rsidRPr="00D96A09" w:rsidRDefault="004B71D4" w:rsidP="004B71D4">
      <w:pPr>
        <w:autoSpaceDE w:val="0"/>
        <w:autoSpaceDN w:val="0"/>
        <w:adjustRightInd w:val="0"/>
        <w:spacing w:after="64"/>
        <w:jc w:val="both"/>
        <w:rPr>
          <w:rFonts w:eastAsiaTheme="minorHAnsi"/>
          <w:color w:val="000000"/>
          <w:lang w:eastAsia="en-US"/>
        </w:rPr>
      </w:pPr>
      <w:r w:rsidRPr="00D96A09">
        <w:rPr>
          <w:rFonts w:eastAsiaTheme="minorHAnsi"/>
          <w:color w:val="000000"/>
          <w:lang w:eastAsia="en-US"/>
        </w:rPr>
        <w:t xml:space="preserve">- budowę zjazdów, parkingu dla sam. osobowych i chodnika z kostki brukowej; </w:t>
      </w:r>
    </w:p>
    <w:p w:rsidR="004B71D4" w:rsidRPr="00D96A09" w:rsidRDefault="004B71D4" w:rsidP="004B71D4">
      <w:pPr>
        <w:autoSpaceDE w:val="0"/>
        <w:autoSpaceDN w:val="0"/>
        <w:adjustRightInd w:val="0"/>
        <w:spacing w:after="64"/>
        <w:jc w:val="both"/>
        <w:rPr>
          <w:rFonts w:eastAsiaTheme="minorHAnsi"/>
          <w:color w:val="000000"/>
          <w:lang w:eastAsia="en-US"/>
        </w:rPr>
      </w:pPr>
      <w:r w:rsidRPr="00D96A09">
        <w:rPr>
          <w:rFonts w:eastAsiaTheme="minorHAnsi"/>
          <w:color w:val="000000"/>
          <w:lang w:eastAsia="en-US"/>
        </w:rPr>
        <w:t xml:space="preserve">- budowę krawężników i obrzeży betonowych na ławie z oporem; </w:t>
      </w:r>
    </w:p>
    <w:p w:rsidR="004B71D4" w:rsidRPr="00D96A09" w:rsidRDefault="004B71D4" w:rsidP="004B71D4">
      <w:pPr>
        <w:autoSpaceDE w:val="0"/>
        <w:autoSpaceDN w:val="0"/>
        <w:adjustRightInd w:val="0"/>
        <w:spacing w:after="64"/>
        <w:jc w:val="both"/>
        <w:rPr>
          <w:rFonts w:eastAsiaTheme="minorHAnsi"/>
          <w:color w:val="000000"/>
          <w:lang w:eastAsia="en-US"/>
        </w:rPr>
      </w:pPr>
      <w:r w:rsidRPr="00D96A09">
        <w:rPr>
          <w:rFonts w:eastAsiaTheme="minorHAnsi"/>
          <w:color w:val="000000"/>
          <w:lang w:eastAsia="en-US"/>
        </w:rPr>
        <w:t xml:space="preserve">- wykonanie humusowania i odtworzenie terenów zielonych; </w:t>
      </w:r>
    </w:p>
    <w:p w:rsidR="004B71D4" w:rsidRPr="00D96A09" w:rsidRDefault="004B71D4" w:rsidP="004B71D4">
      <w:pPr>
        <w:autoSpaceDE w:val="0"/>
        <w:autoSpaceDN w:val="0"/>
        <w:adjustRightInd w:val="0"/>
        <w:spacing w:after="64"/>
        <w:jc w:val="both"/>
        <w:rPr>
          <w:rFonts w:eastAsiaTheme="minorHAnsi"/>
          <w:color w:val="000000"/>
          <w:lang w:eastAsia="en-US"/>
        </w:rPr>
      </w:pPr>
      <w:r w:rsidRPr="00D96A09">
        <w:rPr>
          <w:rFonts w:eastAsiaTheme="minorHAnsi"/>
          <w:color w:val="000000"/>
          <w:lang w:eastAsia="en-US"/>
        </w:rPr>
        <w:t xml:space="preserve">- budowę linii i słupów energetycznych wraz z oprawami oświetleniowymi LED; </w:t>
      </w:r>
    </w:p>
    <w:p w:rsidR="004B71D4" w:rsidRPr="00D96A09" w:rsidRDefault="004B71D4" w:rsidP="004B71D4">
      <w:pPr>
        <w:autoSpaceDE w:val="0"/>
        <w:autoSpaceDN w:val="0"/>
        <w:adjustRightInd w:val="0"/>
        <w:spacing w:after="64"/>
        <w:jc w:val="both"/>
        <w:rPr>
          <w:rFonts w:eastAsiaTheme="minorHAnsi"/>
          <w:color w:val="000000"/>
          <w:lang w:eastAsia="en-US"/>
        </w:rPr>
      </w:pPr>
      <w:r w:rsidRPr="00D96A09">
        <w:rPr>
          <w:rFonts w:eastAsiaTheme="minorHAnsi"/>
          <w:color w:val="000000"/>
          <w:lang w:eastAsia="en-US"/>
        </w:rPr>
        <w:t xml:space="preserve">- wymianę istniejących opraw sodowych i montaż opraw oświetleniowych LED; </w:t>
      </w:r>
    </w:p>
    <w:p w:rsidR="004B71D4" w:rsidRPr="00D96A09" w:rsidRDefault="004B71D4" w:rsidP="004B71D4">
      <w:pPr>
        <w:autoSpaceDE w:val="0"/>
        <w:autoSpaceDN w:val="0"/>
        <w:adjustRightInd w:val="0"/>
        <w:spacing w:after="64"/>
        <w:jc w:val="both"/>
        <w:rPr>
          <w:rFonts w:eastAsiaTheme="minorHAnsi"/>
          <w:color w:val="000000"/>
          <w:lang w:eastAsia="en-US"/>
        </w:rPr>
      </w:pPr>
      <w:r w:rsidRPr="00D96A09">
        <w:rPr>
          <w:rFonts w:eastAsiaTheme="minorHAnsi"/>
          <w:color w:val="000000"/>
          <w:lang w:eastAsia="en-US"/>
        </w:rPr>
        <w:t xml:space="preserve">- przebudowę i zabezpieczenie kolizji z istniejącą siecią elektroenergetyczną, teletechniczną, wodociągową i gazową; </w:t>
      </w:r>
    </w:p>
    <w:p w:rsidR="004B71D4" w:rsidRPr="00D96A09" w:rsidRDefault="004B71D4" w:rsidP="004B71D4">
      <w:pPr>
        <w:autoSpaceDE w:val="0"/>
        <w:autoSpaceDN w:val="0"/>
        <w:adjustRightInd w:val="0"/>
        <w:jc w:val="both"/>
        <w:rPr>
          <w:rFonts w:eastAsiaTheme="minorHAnsi"/>
          <w:color w:val="000000"/>
          <w:lang w:eastAsia="en-US"/>
        </w:rPr>
      </w:pPr>
      <w:r w:rsidRPr="00D96A09">
        <w:rPr>
          <w:rFonts w:eastAsiaTheme="minorHAnsi"/>
          <w:color w:val="000000"/>
          <w:lang w:eastAsia="en-US"/>
        </w:rPr>
        <w:t>-</w:t>
      </w:r>
      <w:r w:rsidR="00F860A3">
        <w:rPr>
          <w:rFonts w:eastAsiaTheme="minorHAnsi"/>
          <w:color w:val="000000"/>
          <w:lang w:eastAsia="en-US"/>
        </w:rPr>
        <w:t xml:space="preserve"> </w:t>
      </w:r>
      <w:r w:rsidRPr="00D96A09">
        <w:rPr>
          <w:rFonts w:eastAsiaTheme="minorHAnsi"/>
          <w:color w:val="000000"/>
          <w:lang w:eastAsia="en-US"/>
        </w:rPr>
        <w:t xml:space="preserve">wykonanie docelowego oznakowania pionowego i poziomego oraz urządzeń zabezpieczających ruch </w:t>
      </w:r>
    </w:p>
    <w:p w:rsidR="004B71D4" w:rsidRPr="00D96A09" w:rsidRDefault="004B71D4" w:rsidP="004B71D4">
      <w:pPr>
        <w:autoSpaceDE w:val="0"/>
        <w:autoSpaceDN w:val="0"/>
        <w:adjustRightInd w:val="0"/>
        <w:jc w:val="both"/>
        <w:rPr>
          <w:rFonts w:eastAsiaTheme="minorHAnsi"/>
          <w:color w:val="000000"/>
          <w:lang w:eastAsia="en-US"/>
        </w:rPr>
      </w:pPr>
    </w:p>
    <w:p w:rsidR="004B71D4" w:rsidRPr="00D96A09" w:rsidRDefault="004B71D4" w:rsidP="004B71D4">
      <w:pPr>
        <w:autoSpaceDE w:val="0"/>
        <w:autoSpaceDN w:val="0"/>
        <w:adjustRightInd w:val="0"/>
        <w:jc w:val="both"/>
        <w:rPr>
          <w:rFonts w:eastAsiaTheme="minorHAnsi"/>
          <w:color w:val="000000"/>
          <w:lang w:eastAsia="en-US"/>
        </w:rPr>
      </w:pPr>
      <w:r w:rsidRPr="00D96A09">
        <w:rPr>
          <w:rFonts w:eastAsiaTheme="minorHAnsi"/>
          <w:color w:val="000000"/>
          <w:lang w:eastAsia="en-US"/>
        </w:rPr>
        <w:t xml:space="preserve">W związku z powyższym negatywne oddziaływanie na środowisko związane z prowadzonymi robotami budowlanymi będzie krótkotrwałe, nie będzie występować kumulowanie się oddziaływań. Zakres prac będzie zmienny w czasie i przestrzeni (będzie postępował wraz </w:t>
      </w:r>
      <w:r w:rsidR="00DD74EB" w:rsidRPr="00D96A09">
        <w:rPr>
          <w:rFonts w:eastAsiaTheme="minorHAnsi"/>
          <w:color w:val="000000"/>
          <w:lang w:eastAsia="en-US"/>
        </w:rPr>
        <w:br/>
      </w:r>
      <w:r w:rsidRPr="00D96A09">
        <w:rPr>
          <w:rFonts w:eastAsiaTheme="minorHAnsi"/>
          <w:color w:val="000000"/>
          <w:lang w:eastAsia="en-US"/>
        </w:rPr>
        <w:t xml:space="preserve">z frontem robót). </w:t>
      </w:r>
    </w:p>
    <w:p w:rsidR="004B71D4" w:rsidRPr="00D96A09" w:rsidRDefault="004B71D4" w:rsidP="004B71D4">
      <w:pPr>
        <w:autoSpaceDE w:val="0"/>
        <w:autoSpaceDN w:val="0"/>
        <w:adjustRightInd w:val="0"/>
        <w:jc w:val="both"/>
        <w:rPr>
          <w:rFonts w:eastAsiaTheme="minorHAnsi"/>
          <w:color w:val="000000"/>
          <w:lang w:eastAsia="en-US"/>
        </w:rPr>
      </w:pPr>
      <w:r w:rsidRPr="00D96A09">
        <w:rPr>
          <w:rFonts w:eastAsiaTheme="minorHAnsi"/>
          <w:color w:val="000000"/>
          <w:lang w:eastAsia="en-US"/>
        </w:rPr>
        <w:t xml:space="preserve">Powyższe prace będą wykonywane przy użyciu sprzętu budowlanego powszechnie używanego przy drogowych robotach budowlanych, tj.: równiarek, rozściełaczy mas bitumicznych, walców drogowych i samochodów ciężarowych transportujących materiały budowlane. </w:t>
      </w:r>
    </w:p>
    <w:p w:rsidR="000003EF" w:rsidRPr="00D96A09" w:rsidRDefault="000003EF" w:rsidP="004B71D4">
      <w:pPr>
        <w:autoSpaceDE w:val="0"/>
        <w:autoSpaceDN w:val="0"/>
        <w:adjustRightInd w:val="0"/>
        <w:jc w:val="both"/>
        <w:rPr>
          <w:rFonts w:eastAsiaTheme="minorHAnsi"/>
          <w:b/>
          <w:color w:val="000000"/>
          <w:lang w:eastAsia="en-US"/>
        </w:rPr>
      </w:pPr>
      <w:r w:rsidRPr="00D96A09">
        <w:rPr>
          <w:rFonts w:eastAsiaTheme="minorHAnsi"/>
          <w:b/>
          <w:color w:val="000000"/>
          <w:lang w:eastAsia="en-US"/>
        </w:rPr>
        <w:t>Etap eksploatacji</w:t>
      </w:r>
    </w:p>
    <w:p w:rsidR="004B71D4" w:rsidRPr="00D96A09" w:rsidRDefault="004B71D4" w:rsidP="004B71D4">
      <w:pPr>
        <w:autoSpaceDE w:val="0"/>
        <w:autoSpaceDN w:val="0"/>
        <w:adjustRightInd w:val="0"/>
        <w:jc w:val="both"/>
        <w:rPr>
          <w:rFonts w:eastAsiaTheme="minorHAnsi"/>
          <w:color w:val="000000"/>
          <w:lang w:eastAsia="en-US"/>
        </w:rPr>
      </w:pPr>
      <w:r w:rsidRPr="00D96A09">
        <w:rPr>
          <w:rFonts w:eastAsiaTheme="minorHAnsi"/>
          <w:color w:val="000000"/>
          <w:lang w:eastAsia="en-US"/>
        </w:rPr>
        <w:t xml:space="preserve">Eksploatacja przedsięwzięcia będzie polegać na korzystaniu z drogi przez pojazdy samochodowe, pieszych i rowerzystów. </w:t>
      </w:r>
    </w:p>
    <w:p w:rsidR="004B71D4" w:rsidRPr="00D96A09" w:rsidRDefault="004B71D4" w:rsidP="004B71D4">
      <w:pPr>
        <w:autoSpaceDE w:val="0"/>
        <w:autoSpaceDN w:val="0"/>
        <w:adjustRightInd w:val="0"/>
        <w:jc w:val="both"/>
        <w:rPr>
          <w:rFonts w:eastAsiaTheme="minorHAnsi"/>
          <w:color w:val="000000"/>
          <w:lang w:eastAsia="en-US"/>
        </w:rPr>
      </w:pPr>
      <w:r w:rsidRPr="00D96A09">
        <w:rPr>
          <w:rFonts w:eastAsiaTheme="minorHAnsi"/>
          <w:color w:val="000000"/>
          <w:lang w:eastAsia="en-US"/>
        </w:rPr>
        <w:t xml:space="preserve">Przedsięwzięcie przede wszystkim ma na celu poprawę bezpieczeństwa i komfortu korzystania z drogi zarówno przez kierowców, jak i pieszych, poprzez poprawę stanu technicznego jezdni. Realizacja przedsięwzięcia przyczyni się do poprawy klimatu akustycznego na terenach zabudowanych przy drodze poprzez realizację nowej, równej nawierzchni redukującej hałas </w:t>
      </w:r>
      <w:r w:rsidR="00E856B5" w:rsidRPr="00D96A09">
        <w:rPr>
          <w:rFonts w:eastAsiaTheme="minorHAnsi"/>
          <w:color w:val="000000"/>
          <w:lang w:eastAsia="en-US"/>
        </w:rPr>
        <w:br/>
      </w:r>
      <w:r w:rsidRPr="00D96A09">
        <w:rPr>
          <w:rFonts w:eastAsiaTheme="minorHAnsi"/>
          <w:color w:val="000000"/>
          <w:lang w:eastAsia="en-US"/>
        </w:rPr>
        <w:t xml:space="preserve">o około 5 dB i polepszy warunki korzystania z drogi przez uczestników ruchu drogowego. </w:t>
      </w:r>
    </w:p>
    <w:p w:rsidR="004B71D4" w:rsidRPr="00D96A09" w:rsidRDefault="004B71D4" w:rsidP="004B71D4">
      <w:pPr>
        <w:autoSpaceDE w:val="0"/>
        <w:autoSpaceDN w:val="0"/>
        <w:adjustRightInd w:val="0"/>
        <w:rPr>
          <w:rFonts w:eastAsiaTheme="minorHAnsi"/>
          <w:color w:val="000000"/>
          <w:sz w:val="20"/>
          <w:szCs w:val="20"/>
          <w:lang w:eastAsia="en-US"/>
        </w:rPr>
      </w:pPr>
    </w:p>
    <w:p w:rsidR="004B71D4" w:rsidRPr="00D96A09" w:rsidRDefault="004B71D4" w:rsidP="004B71D4">
      <w:pPr>
        <w:autoSpaceDE w:val="0"/>
        <w:autoSpaceDN w:val="0"/>
        <w:adjustRightInd w:val="0"/>
        <w:rPr>
          <w:rFonts w:eastAsiaTheme="minorHAnsi"/>
          <w:color w:val="000000"/>
          <w:lang w:eastAsia="en-US"/>
        </w:rPr>
      </w:pPr>
      <w:r w:rsidRPr="00D96A09">
        <w:rPr>
          <w:rFonts w:eastAsiaTheme="minorHAnsi"/>
          <w:b/>
          <w:bCs/>
          <w:color w:val="000000"/>
          <w:lang w:eastAsia="en-US"/>
        </w:rPr>
        <w:t xml:space="preserve">Warianty przedsięwzięcia </w:t>
      </w:r>
    </w:p>
    <w:p w:rsidR="003D3D10" w:rsidRPr="00D96A09" w:rsidRDefault="003D3D10" w:rsidP="003D3D10">
      <w:pPr>
        <w:autoSpaceDE w:val="0"/>
        <w:autoSpaceDN w:val="0"/>
        <w:adjustRightInd w:val="0"/>
        <w:jc w:val="both"/>
        <w:rPr>
          <w:rFonts w:eastAsiaTheme="minorHAnsi"/>
          <w:color w:val="000000"/>
          <w:lang w:eastAsia="en-US"/>
        </w:rPr>
      </w:pPr>
      <w:r w:rsidRPr="00D96A09">
        <w:rPr>
          <w:rFonts w:eastAsiaTheme="minorHAnsi"/>
          <w:b/>
          <w:bCs/>
          <w:i/>
          <w:iCs/>
          <w:color w:val="000000"/>
          <w:lang w:eastAsia="en-US"/>
        </w:rPr>
        <w:t xml:space="preserve">Wariant inwestycyjny - najkorzystniejszy dla środowiska </w:t>
      </w:r>
    </w:p>
    <w:p w:rsidR="003D3D10" w:rsidRPr="00D96A09" w:rsidRDefault="003D3D10" w:rsidP="003D3D10">
      <w:pPr>
        <w:autoSpaceDE w:val="0"/>
        <w:autoSpaceDN w:val="0"/>
        <w:adjustRightInd w:val="0"/>
        <w:jc w:val="both"/>
        <w:rPr>
          <w:rFonts w:eastAsiaTheme="minorHAnsi"/>
          <w:color w:val="000000"/>
          <w:lang w:eastAsia="en-US"/>
        </w:rPr>
      </w:pPr>
      <w:r w:rsidRPr="00D96A09">
        <w:rPr>
          <w:rFonts w:eastAsiaTheme="minorHAnsi"/>
          <w:color w:val="000000"/>
          <w:lang w:eastAsia="en-US"/>
        </w:rPr>
        <w:t xml:space="preserve">Wariantem najkorzystniejszym dla środowiska jest przyjęty do realizacji wariant związany </w:t>
      </w:r>
      <w:r w:rsidR="001434DA" w:rsidRPr="00D96A09">
        <w:rPr>
          <w:rFonts w:eastAsiaTheme="minorHAnsi"/>
          <w:color w:val="000000"/>
          <w:lang w:eastAsia="en-US"/>
        </w:rPr>
        <w:br/>
      </w:r>
      <w:r w:rsidRPr="00D96A09">
        <w:rPr>
          <w:rFonts w:eastAsiaTheme="minorHAnsi"/>
          <w:color w:val="000000"/>
          <w:lang w:eastAsia="en-US"/>
        </w:rPr>
        <w:t xml:space="preserve">z rozbudową drogi gminnej nr 100118R w Gorzycach. </w:t>
      </w:r>
    </w:p>
    <w:p w:rsidR="003D3D10" w:rsidRPr="00D96A09" w:rsidRDefault="003D3D10" w:rsidP="003D3D10">
      <w:pPr>
        <w:autoSpaceDE w:val="0"/>
        <w:autoSpaceDN w:val="0"/>
        <w:adjustRightInd w:val="0"/>
        <w:jc w:val="both"/>
        <w:rPr>
          <w:rFonts w:eastAsiaTheme="minorHAnsi"/>
          <w:color w:val="000000"/>
          <w:lang w:eastAsia="en-US"/>
        </w:rPr>
      </w:pPr>
      <w:r w:rsidRPr="00D96A09">
        <w:rPr>
          <w:rFonts w:eastAsiaTheme="minorHAnsi"/>
          <w:color w:val="000000"/>
          <w:lang w:eastAsia="en-US"/>
        </w:rPr>
        <w:t xml:space="preserve">Planowana inwestycja wpłynie głównie na poprawę bezpieczeństwa ruchu użytkowników drogi zarówno pieszych, którym umożliwi się bezpieczne poruszanie a także pojazdów kołowych. Ponadto planowane prace związane z remontem systemu odwodnienia </w:t>
      </w:r>
      <w:r w:rsidR="001434DA" w:rsidRPr="00D96A09">
        <w:rPr>
          <w:rFonts w:eastAsiaTheme="minorHAnsi"/>
          <w:color w:val="000000"/>
          <w:lang w:eastAsia="en-US"/>
        </w:rPr>
        <w:br/>
      </w:r>
      <w:r w:rsidRPr="00D96A09">
        <w:rPr>
          <w:rFonts w:eastAsiaTheme="minorHAnsi"/>
          <w:color w:val="000000"/>
          <w:lang w:eastAsia="en-US"/>
        </w:rPr>
        <w:t xml:space="preserve">i wykonaniem kanalizacji deszczowej poprawią i usprawnią przepływ wód powierzchniowych. Realizacja przedsięwzięcia przyczyni się także do poprawy klimatu akustycznego i jakości powietrza atmosferycznego w otoczeniu drogi. </w:t>
      </w:r>
    </w:p>
    <w:p w:rsidR="004B71D4" w:rsidRPr="00D96A09" w:rsidRDefault="003D3D10" w:rsidP="003D3D10">
      <w:pPr>
        <w:autoSpaceDE w:val="0"/>
        <w:autoSpaceDN w:val="0"/>
        <w:adjustRightInd w:val="0"/>
        <w:ind w:right="131"/>
        <w:jc w:val="both"/>
        <w:rPr>
          <w:rFonts w:eastAsiaTheme="minorHAnsi"/>
          <w:b/>
          <w:bCs/>
          <w:lang w:eastAsia="en-US"/>
        </w:rPr>
      </w:pPr>
      <w:r w:rsidRPr="00D96A09">
        <w:rPr>
          <w:rFonts w:eastAsiaTheme="minorHAnsi"/>
          <w:color w:val="000000"/>
          <w:lang w:eastAsia="en-US"/>
        </w:rPr>
        <w:t>W związku z powyższym uznać można, że wariant proponowany przez inwestora, zakładający rozbudowę drogi gminnej nr 100118R w Gorzycach, jest wariantem najkorzystniejszym dla środowiska, a jego realizacja zasadna i konieczna.</w:t>
      </w:r>
    </w:p>
    <w:p w:rsidR="00B961E4" w:rsidRPr="00D96A09" w:rsidRDefault="00B961E4" w:rsidP="007C7987">
      <w:pPr>
        <w:autoSpaceDE w:val="0"/>
        <w:autoSpaceDN w:val="0"/>
        <w:adjustRightInd w:val="0"/>
        <w:jc w:val="both"/>
        <w:rPr>
          <w:rFonts w:eastAsiaTheme="minorHAnsi"/>
          <w:iCs/>
          <w:lang w:eastAsia="en-US"/>
        </w:rPr>
      </w:pPr>
    </w:p>
    <w:p w:rsidR="00E84BEA" w:rsidRPr="00D96A09" w:rsidRDefault="00E84BEA" w:rsidP="007C7987">
      <w:pPr>
        <w:autoSpaceDE w:val="0"/>
        <w:autoSpaceDN w:val="0"/>
        <w:adjustRightInd w:val="0"/>
        <w:jc w:val="both"/>
        <w:rPr>
          <w:rFonts w:eastAsiaTheme="minorHAnsi"/>
          <w:b/>
          <w:bCs/>
          <w:lang w:eastAsia="en-US"/>
        </w:rPr>
      </w:pPr>
      <w:r w:rsidRPr="00D96A09">
        <w:rPr>
          <w:rFonts w:eastAsiaTheme="minorHAnsi"/>
          <w:b/>
          <w:bCs/>
          <w:lang w:eastAsia="en-US"/>
        </w:rPr>
        <w:lastRenderedPageBreak/>
        <w:t>Przewidywane zapotrzebowanie całej inwestycji na: wodę, surowce,</w:t>
      </w:r>
      <w:r w:rsidR="003A5265" w:rsidRPr="00D96A09">
        <w:rPr>
          <w:rFonts w:eastAsiaTheme="minorHAnsi"/>
          <w:b/>
          <w:bCs/>
          <w:lang w:eastAsia="en-US"/>
        </w:rPr>
        <w:t xml:space="preserve"> </w:t>
      </w:r>
      <w:r w:rsidRPr="00D96A09">
        <w:rPr>
          <w:rFonts w:eastAsiaTheme="minorHAnsi"/>
          <w:b/>
          <w:bCs/>
          <w:lang w:eastAsia="en-US"/>
        </w:rPr>
        <w:t xml:space="preserve">materiały, paliwa </w:t>
      </w:r>
      <w:r w:rsidR="003A5265" w:rsidRPr="00D96A09">
        <w:rPr>
          <w:rFonts w:eastAsiaTheme="minorHAnsi"/>
          <w:b/>
          <w:bCs/>
          <w:lang w:eastAsia="en-US"/>
        </w:rPr>
        <w:br/>
      </w:r>
      <w:r w:rsidRPr="00D96A09">
        <w:rPr>
          <w:rFonts w:eastAsiaTheme="minorHAnsi"/>
          <w:b/>
          <w:bCs/>
          <w:lang w:eastAsia="en-US"/>
        </w:rPr>
        <w:t>i energie, w tym sposób realizacji zapotrzebowania na</w:t>
      </w:r>
      <w:r w:rsidR="003A5265" w:rsidRPr="00D96A09">
        <w:rPr>
          <w:rFonts w:eastAsiaTheme="minorHAnsi"/>
          <w:b/>
          <w:bCs/>
          <w:lang w:eastAsia="en-US"/>
        </w:rPr>
        <w:t xml:space="preserve"> </w:t>
      </w:r>
      <w:r w:rsidRPr="00D96A09">
        <w:rPr>
          <w:rFonts w:eastAsiaTheme="minorHAnsi"/>
          <w:b/>
          <w:bCs/>
          <w:lang w:eastAsia="en-US"/>
        </w:rPr>
        <w:t>wodę, paliwa, ciepło, parę wodną, itp.</w:t>
      </w:r>
    </w:p>
    <w:p w:rsidR="007B02F5" w:rsidRPr="00D96A09" w:rsidRDefault="007B02F5" w:rsidP="007C7987">
      <w:pPr>
        <w:autoSpaceDE w:val="0"/>
        <w:autoSpaceDN w:val="0"/>
        <w:adjustRightInd w:val="0"/>
        <w:jc w:val="both"/>
        <w:rPr>
          <w:rFonts w:eastAsiaTheme="minorHAnsi"/>
          <w:b/>
          <w:bCs/>
          <w:lang w:eastAsia="en-US"/>
        </w:rPr>
      </w:pPr>
      <w:r w:rsidRPr="00D96A09">
        <w:rPr>
          <w:rFonts w:eastAsiaTheme="minorHAnsi"/>
          <w:color w:val="000000"/>
          <w:lang w:eastAsia="en-US"/>
        </w:rPr>
        <w:t>Do realizacji zadania inwestycyjnego wykorzystywane będą przede wszystkim gotowe wyroby dostarczane na plac budowy.</w:t>
      </w:r>
    </w:p>
    <w:p w:rsidR="003D3D10" w:rsidRPr="00D96A09" w:rsidRDefault="007B02F5" w:rsidP="007B02F5">
      <w:pPr>
        <w:autoSpaceDE w:val="0"/>
        <w:autoSpaceDN w:val="0"/>
        <w:adjustRightInd w:val="0"/>
        <w:jc w:val="both"/>
        <w:rPr>
          <w:rFonts w:eastAsiaTheme="minorHAnsi"/>
          <w:color w:val="000000"/>
          <w:lang w:eastAsia="en-US"/>
        </w:rPr>
      </w:pPr>
      <w:r w:rsidRPr="00D96A09">
        <w:rPr>
          <w:rFonts w:eastAsiaTheme="minorHAnsi"/>
          <w:color w:val="000000"/>
          <w:lang w:eastAsia="en-US"/>
        </w:rPr>
        <w:t>S</w:t>
      </w:r>
      <w:r w:rsidR="003D3D10" w:rsidRPr="00D96A09">
        <w:rPr>
          <w:rFonts w:eastAsiaTheme="minorHAnsi"/>
          <w:color w:val="000000"/>
          <w:lang w:eastAsia="en-US"/>
        </w:rPr>
        <w:t>za</w:t>
      </w:r>
      <w:r w:rsidRPr="00D96A09">
        <w:rPr>
          <w:rFonts w:eastAsiaTheme="minorHAnsi"/>
          <w:color w:val="000000"/>
          <w:lang w:eastAsia="en-US"/>
        </w:rPr>
        <w:t>cunkowe</w:t>
      </w:r>
      <w:r w:rsidR="003D3D10" w:rsidRPr="00D96A09">
        <w:rPr>
          <w:rFonts w:eastAsiaTheme="minorHAnsi"/>
          <w:color w:val="000000"/>
          <w:lang w:eastAsia="en-US"/>
        </w:rPr>
        <w:t xml:space="preserve"> wielkości związane ze zużyciem wody i innych wykorzystywanych surowców, materiałów, paliw oraz energii w fazie budowy</w:t>
      </w:r>
      <w:r w:rsidRPr="00D96A09">
        <w:rPr>
          <w:rFonts w:eastAsiaTheme="minorHAnsi"/>
          <w:color w:val="000000"/>
          <w:lang w:eastAsia="en-US"/>
        </w:rPr>
        <w:t xml:space="preserve">  wynoszą</w:t>
      </w:r>
      <w:r w:rsidR="003D3D10" w:rsidRPr="00D96A09">
        <w:rPr>
          <w:rFonts w:eastAsiaTheme="minorHAnsi"/>
          <w:color w:val="000000"/>
          <w:lang w:eastAsia="en-US"/>
        </w:rPr>
        <w:t xml:space="preserve">: </w:t>
      </w:r>
    </w:p>
    <w:p w:rsidR="003D3D10" w:rsidRPr="00D96A09" w:rsidRDefault="003D3D10" w:rsidP="007B02F5">
      <w:pPr>
        <w:autoSpaceDE w:val="0"/>
        <w:autoSpaceDN w:val="0"/>
        <w:adjustRightInd w:val="0"/>
        <w:spacing w:after="33"/>
        <w:jc w:val="both"/>
        <w:rPr>
          <w:rFonts w:eastAsiaTheme="minorHAnsi"/>
          <w:color w:val="000000"/>
          <w:lang w:eastAsia="en-US"/>
        </w:rPr>
      </w:pPr>
      <w:r w:rsidRPr="00D96A09">
        <w:rPr>
          <w:rFonts w:eastAsiaTheme="minorHAnsi"/>
          <w:color w:val="000000"/>
          <w:lang w:eastAsia="en-US"/>
        </w:rPr>
        <w:t xml:space="preserve"> </w:t>
      </w:r>
      <w:r w:rsidR="00E41466" w:rsidRPr="00D96A09">
        <w:rPr>
          <w:rFonts w:eastAsiaTheme="minorHAnsi"/>
          <w:color w:val="000000"/>
          <w:lang w:eastAsia="en-US"/>
        </w:rPr>
        <w:t>s</w:t>
      </w:r>
      <w:r w:rsidRPr="00D96A09">
        <w:rPr>
          <w:rFonts w:eastAsiaTheme="minorHAnsi"/>
          <w:color w:val="000000"/>
          <w:lang w:eastAsia="en-US"/>
        </w:rPr>
        <w:t>zacowana ilość wykorzystanej wody nie przekroczy 333 m</w:t>
      </w:r>
      <w:r w:rsidRPr="00D96A09">
        <w:rPr>
          <w:rFonts w:eastAsiaTheme="minorHAnsi"/>
          <w:color w:val="000000"/>
          <w:vertAlign w:val="superscript"/>
          <w:lang w:eastAsia="en-US"/>
        </w:rPr>
        <w:t>3</w:t>
      </w:r>
      <w:r w:rsidRPr="00D96A09">
        <w:rPr>
          <w:rFonts w:eastAsiaTheme="minorHAnsi"/>
          <w:color w:val="000000"/>
          <w:lang w:eastAsia="en-US"/>
        </w:rPr>
        <w:t xml:space="preserve"> /cały okres budowy. Zużycie wody na cele budowlane nie powoduje emisji ścieków przemysłowych do środowiska (wykorzystywana woda będzie odparowywała lub będzie wiązana w mieszance), </w:t>
      </w:r>
    </w:p>
    <w:p w:rsidR="003D3D10" w:rsidRPr="00D96A09" w:rsidRDefault="003D3D10" w:rsidP="007B02F5">
      <w:pPr>
        <w:autoSpaceDE w:val="0"/>
        <w:autoSpaceDN w:val="0"/>
        <w:adjustRightInd w:val="0"/>
        <w:spacing w:after="33"/>
        <w:jc w:val="both"/>
        <w:rPr>
          <w:rFonts w:eastAsiaTheme="minorHAnsi"/>
          <w:color w:val="000000"/>
          <w:lang w:eastAsia="en-US"/>
        </w:rPr>
      </w:pPr>
      <w:r w:rsidRPr="00D96A09">
        <w:rPr>
          <w:rFonts w:eastAsiaTheme="minorHAnsi"/>
          <w:color w:val="000000"/>
          <w:lang w:eastAsia="en-US"/>
        </w:rPr>
        <w:t xml:space="preserve"> surowce i materiały - do realizacji poszczególnych elementów przedsięwzięcia wykorzystywane będą następujące podstawowe materiały i surowce: </w:t>
      </w:r>
    </w:p>
    <w:p w:rsidR="003D3D10" w:rsidRPr="00D96A09" w:rsidRDefault="003D3D10" w:rsidP="007B02F5">
      <w:pPr>
        <w:autoSpaceDE w:val="0"/>
        <w:autoSpaceDN w:val="0"/>
        <w:adjustRightInd w:val="0"/>
        <w:spacing w:after="33"/>
        <w:jc w:val="both"/>
        <w:rPr>
          <w:rFonts w:eastAsiaTheme="minorHAnsi"/>
          <w:color w:val="000000"/>
          <w:lang w:eastAsia="en-US"/>
        </w:rPr>
      </w:pPr>
      <w:r w:rsidRPr="00D96A09">
        <w:rPr>
          <w:rFonts w:eastAsiaTheme="minorHAnsi"/>
          <w:color w:val="000000"/>
          <w:lang w:eastAsia="en-US"/>
        </w:rPr>
        <w:t xml:space="preserve">a) </w:t>
      </w:r>
      <w:r w:rsidR="00D96A09">
        <w:rPr>
          <w:rFonts w:eastAsiaTheme="minorHAnsi"/>
          <w:color w:val="000000"/>
          <w:lang w:eastAsia="en-US"/>
        </w:rPr>
        <w:t>b</w:t>
      </w:r>
      <w:r w:rsidRPr="00D96A09">
        <w:rPr>
          <w:rFonts w:eastAsiaTheme="minorHAnsi"/>
          <w:color w:val="000000"/>
          <w:lang w:eastAsia="en-US"/>
        </w:rPr>
        <w:t>eton asfaltowy – 9540 m</w:t>
      </w:r>
      <w:r w:rsidRPr="00D96A09">
        <w:rPr>
          <w:rFonts w:eastAsiaTheme="minorHAnsi"/>
          <w:color w:val="000000"/>
          <w:vertAlign w:val="superscript"/>
          <w:lang w:eastAsia="en-US"/>
        </w:rPr>
        <w:t>2</w:t>
      </w:r>
      <w:r w:rsidRPr="00D96A09">
        <w:rPr>
          <w:rFonts w:eastAsiaTheme="minorHAnsi"/>
          <w:color w:val="000000"/>
          <w:lang w:eastAsia="en-US"/>
        </w:rPr>
        <w:t xml:space="preserve"> </w:t>
      </w:r>
    </w:p>
    <w:p w:rsidR="003D3D10" w:rsidRPr="00D96A09" w:rsidRDefault="00D96A09" w:rsidP="007B02F5">
      <w:pPr>
        <w:autoSpaceDE w:val="0"/>
        <w:autoSpaceDN w:val="0"/>
        <w:adjustRightInd w:val="0"/>
        <w:jc w:val="both"/>
        <w:rPr>
          <w:rFonts w:eastAsiaTheme="minorHAnsi"/>
          <w:color w:val="000000"/>
          <w:lang w:eastAsia="en-US"/>
        </w:rPr>
      </w:pPr>
      <w:r>
        <w:rPr>
          <w:rFonts w:eastAsiaTheme="minorHAnsi"/>
          <w:color w:val="000000"/>
          <w:lang w:eastAsia="en-US"/>
        </w:rPr>
        <w:t>b) b</w:t>
      </w:r>
      <w:r w:rsidR="003D3D10" w:rsidRPr="00D96A09">
        <w:rPr>
          <w:rFonts w:eastAsiaTheme="minorHAnsi"/>
          <w:color w:val="000000"/>
          <w:lang w:eastAsia="en-US"/>
        </w:rPr>
        <w:t>etonowa kostka brukowa – 2861 m</w:t>
      </w:r>
      <w:r w:rsidR="003D3D10" w:rsidRPr="00D96A09">
        <w:rPr>
          <w:rFonts w:eastAsiaTheme="minorHAnsi"/>
          <w:color w:val="000000"/>
          <w:vertAlign w:val="superscript"/>
          <w:lang w:eastAsia="en-US"/>
        </w:rPr>
        <w:t>2</w:t>
      </w:r>
      <w:r w:rsidR="003D3D10" w:rsidRPr="00D96A09">
        <w:rPr>
          <w:rFonts w:eastAsiaTheme="minorHAnsi"/>
          <w:color w:val="000000"/>
          <w:lang w:eastAsia="en-US"/>
        </w:rPr>
        <w:t xml:space="preserve"> </w:t>
      </w:r>
    </w:p>
    <w:p w:rsidR="003D3D10" w:rsidRPr="00D96A09" w:rsidRDefault="00D96A09" w:rsidP="003D3D10">
      <w:pPr>
        <w:autoSpaceDE w:val="0"/>
        <w:autoSpaceDN w:val="0"/>
        <w:adjustRightInd w:val="0"/>
        <w:rPr>
          <w:rFonts w:eastAsiaTheme="minorHAnsi"/>
          <w:lang w:eastAsia="en-US"/>
        </w:rPr>
      </w:pPr>
      <w:r>
        <w:rPr>
          <w:rFonts w:eastAsiaTheme="minorHAnsi"/>
          <w:lang w:eastAsia="en-US"/>
        </w:rPr>
        <w:t>c) k</w:t>
      </w:r>
      <w:r w:rsidR="003D3D10" w:rsidRPr="00D96A09">
        <w:rPr>
          <w:rFonts w:eastAsiaTheme="minorHAnsi"/>
          <w:lang w:eastAsia="en-US"/>
        </w:rPr>
        <w:t>ruszywo naturalne – 496 m</w:t>
      </w:r>
      <w:r w:rsidR="003D3D10" w:rsidRPr="00D96A09">
        <w:rPr>
          <w:rFonts w:eastAsiaTheme="minorHAnsi"/>
          <w:vertAlign w:val="superscript"/>
          <w:lang w:eastAsia="en-US"/>
        </w:rPr>
        <w:t>2</w:t>
      </w:r>
      <w:r w:rsidR="003D3D10" w:rsidRPr="00D96A09">
        <w:rPr>
          <w:rFonts w:eastAsiaTheme="minorHAnsi"/>
          <w:lang w:eastAsia="en-US"/>
        </w:rPr>
        <w:t xml:space="preserve"> </w:t>
      </w:r>
    </w:p>
    <w:p w:rsidR="003D3D10" w:rsidRPr="00D96A09" w:rsidRDefault="003D3D10" w:rsidP="003D3D10">
      <w:pPr>
        <w:autoSpaceDE w:val="0"/>
        <w:autoSpaceDN w:val="0"/>
        <w:adjustRightInd w:val="0"/>
        <w:rPr>
          <w:rFonts w:eastAsiaTheme="minorHAnsi"/>
          <w:sz w:val="13"/>
          <w:szCs w:val="13"/>
          <w:lang w:eastAsia="en-US"/>
        </w:rPr>
      </w:pPr>
    </w:p>
    <w:p w:rsidR="003D3D10" w:rsidRPr="00D96A09" w:rsidRDefault="003D3D10" w:rsidP="00E41466">
      <w:pPr>
        <w:autoSpaceDE w:val="0"/>
        <w:autoSpaceDN w:val="0"/>
        <w:adjustRightInd w:val="0"/>
        <w:jc w:val="both"/>
        <w:rPr>
          <w:rFonts w:eastAsiaTheme="minorHAnsi"/>
          <w:lang w:eastAsia="en-US"/>
        </w:rPr>
      </w:pPr>
      <w:r w:rsidRPr="00D96A09">
        <w:rPr>
          <w:rFonts w:eastAsiaTheme="minorHAnsi"/>
          <w:lang w:eastAsia="en-US"/>
        </w:rPr>
        <w:t>Materiały wykorzystywane w toku budowy m.in. to: woda, piasek, mieszanki mineralno</w:t>
      </w:r>
      <w:r w:rsidR="00E41466" w:rsidRPr="00D96A09">
        <w:rPr>
          <w:rFonts w:eastAsiaTheme="minorHAnsi"/>
          <w:lang w:eastAsia="en-US"/>
        </w:rPr>
        <w:t>-</w:t>
      </w:r>
      <w:r w:rsidRPr="00D96A09">
        <w:rPr>
          <w:rFonts w:eastAsiaTheme="minorHAnsi"/>
          <w:lang w:eastAsia="en-US"/>
        </w:rPr>
        <w:t xml:space="preserve"> asfaltowe, kruszywo naturalne, beton cementowy, paliwa do napędu pojazdów. </w:t>
      </w:r>
    </w:p>
    <w:p w:rsidR="003D3D10" w:rsidRPr="00D96A09" w:rsidRDefault="003D3D10" w:rsidP="00E41466">
      <w:pPr>
        <w:autoSpaceDE w:val="0"/>
        <w:autoSpaceDN w:val="0"/>
        <w:adjustRightInd w:val="0"/>
        <w:jc w:val="both"/>
        <w:rPr>
          <w:rFonts w:eastAsiaTheme="minorHAnsi"/>
          <w:lang w:eastAsia="en-US"/>
        </w:rPr>
      </w:pPr>
      <w:r w:rsidRPr="00D96A09">
        <w:rPr>
          <w:rFonts w:eastAsiaTheme="minorHAnsi"/>
          <w:lang w:eastAsia="en-US"/>
        </w:rPr>
        <w:t xml:space="preserve">Stosowane materiały kamienne (grysy, żwiry, piasek itp.) pochodzić będą ze źródeł kopalnianych spoza terenu budowy. Asfalt i cement pochodzić będzie z zakładów petrochemicznych i z cementowni. Woda niezbędna do wykonania robót drogowych dowożona będzie beczkowozami przystosowanymi do realizacji robót drogowych lub za zgodą zarządcy pobierana z sieci wodociągowej. Materiały niezbędne do realizowania inwestycji dowożone będą transportem samochodowym odpowiednio dostosowanym do przewożonych materiałów </w:t>
      </w:r>
      <w:r w:rsidR="00E41466" w:rsidRPr="00D96A09">
        <w:rPr>
          <w:rFonts w:eastAsiaTheme="minorHAnsi"/>
          <w:lang w:eastAsia="en-US"/>
        </w:rPr>
        <w:br/>
      </w:r>
      <w:r w:rsidRPr="00D96A09">
        <w:rPr>
          <w:rFonts w:eastAsiaTheme="minorHAnsi"/>
          <w:lang w:eastAsia="en-US"/>
        </w:rPr>
        <w:t xml:space="preserve">i wykorzystywanych tras transportu. </w:t>
      </w:r>
    </w:p>
    <w:p w:rsidR="003D3D10" w:rsidRPr="00D96A09" w:rsidRDefault="003D3D10" w:rsidP="00E41466">
      <w:pPr>
        <w:autoSpaceDE w:val="0"/>
        <w:autoSpaceDN w:val="0"/>
        <w:adjustRightInd w:val="0"/>
        <w:jc w:val="both"/>
        <w:rPr>
          <w:rFonts w:eastAsiaTheme="minorHAnsi"/>
          <w:lang w:eastAsia="en-US"/>
        </w:rPr>
      </w:pPr>
      <w:r w:rsidRPr="00D96A09">
        <w:rPr>
          <w:rFonts w:eastAsiaTheme="minorHAnsi"/>
          <w:lang w:eastAsia="en-US"/>
        </w:rPr>
        <w:t xml:space="preserve">Na etapie realizacji zadania woda wykorzystywana będzie do celów technologicznych </w:t>
      </w:r>
      <w:r w:rsidR="00E41466" w:rsidRPr="00D96A09">
        <w:rPr>
          <w:rFonts w:eastAsiaTheme="minorHAnsi"/>
          <w:lang w:eastAsia="en-US"/>
        </w:rPr>
        <w:br/>
      </w:r>
      <w:r w:rsidRPr="00D96A09">
        <w:rPr>
          <w:rFonts w:eastAsiaTheme="minorHAnsi"/>
          <w:lang w:eastAsia="en-US"/>
        </w:rPr>
        <w:t xml:space="preserve">i socjalno-bytowych. </w:t>
      </w:r>
    </w:p>
    <w:p w:rsidR="003D3D10" w:rsidRPr="00D96A09" w:rsidRDefault="003D3D10" w:rsidP="00E41466">
      <w:pPr>
        <w:autoSpaceDE w:val="0"/>
        <w:autoSpaceDN w:val="0"/>
        <w:adjustRightInd w:val="0"/>
        <w:jc w:val="both"/>
        <w:rPr>
          <w:rFonts w:eastAsiaTheme="minorHAnsi"/>
          <w:lang w:eastAsia="en-US"/>
        </w:rPr>
      </w:pPr>
      <w:r w:rsidRPr="00D96A09">
        <w:rPr>
          <w:rFonts w:eastAsiaTheme="minorHAnsi"/>
          <w:lang w:eastAsia="en-US"/>
        </w:rPr>
        <w:t xml:space="preserve">Wielkość zużycia wody będzie skorelowana z ilością pracowników. Zużycie </w:t>
      </w:r>
      <w:r w:rsidR="00555AB4" w:rsidRPr="00D96A09">
        <w:rPr>
          <w:rFonts w:eastAsiaTheme="minorHAnsi"/>
          <w:lang w:eastAsia="en-US"/>
        </w:rPr>
        <w:t xml:space="preserve">nie przekroczy ustawowych norm. </w:t>
      </w:r>
      <w:r w:rsidRPr="00D96A09">
        <w:rPr>
          <w:rFonts w:eastAsiaTheme="minorHAnsi"/>
          <w:lang w:eastAsia="en-US"/>
        </w:rPr>
        <w:t xml:space="preserve">Zużycie wody w celach technologicznych – przede wszystkim do zwilżania nawierzchni (polewania), jest zmienne i trudne do precyzyjnego określenia. </w:t>
      </w:r>
    </w:p>
    <w:p w:rsidR="003D3D10" w:rsidRPr="00D96A09" w:rsidRDefault="003D3D10" w:rsidP="00E41466">
      <w:pPr>
        <w:autoSpaceDE w:val="0"/>
        <w:autoSpaceDN w:val="0"/>
        <w:adjustRightInd w:val="0"/>
        <w:jc w:val="both"/>
        <w:rPr>
          <w:rFonts w:eastAsiaTheme="minorHAnsi"/>
          <w:lang w:eastAsia="en-US"/>
        </w:rPr>
      </w:pPr>
      <w:r w:rsidRPr="00D96A09">
        <w:rPr>
          <w:rFonts w:eastAsiaTheme="minorHAnsi"/>
          <w:lang w:eastAsia="en-US"/>
        </w:rPr>
        <w:t xml:space="preserve">Ilości wykorzystanych surowców do budowy drogi będą wynikały z przedmiaru robót. Ponadto ilości te zależne będą również pośrednio od Wykonawcy robót (m.in. od sprzętu technicznego jakiego będzie używał, przyjętych technologii i organizacji robót). </w:t>
      </w:r>
    </w:p>
    <w:p w:rsidR="003D3D10" w:rsidRPr="00D96A09" w:rsidRDefault="003D3D10" w:rsidP="00555AB4">
      <w:pPr>
        <w:autoSpaceDE w:val="0"/>
        <w:autoSpaceDN w:val="0"/>
        <w:adjustRightInd w:val="0"/>
        <w:jc w:val="both"/>
        <w:rPr>
          <w:rFonts w:eastAsiaTheme="minorHAnsi"/>
          <w:b/>
          <w:bCs/>
          <w:lang w:eastAsia="en-US"/>
        </w:rPr>
      </w:pPr>
      <w:r w:rsidRPr="00D96A09">
        <w:rPr>
          <w:rFonts w:eastAsiaTheme="minorHAnsi"/>
          <w:b/>
          <w:bCs/>
          <w:lang w:eastAsia="en-US"/>
        </w:rPr>
        <w:t xml:space="preserve">Wszystkie użyte do rozbudowy drogi surowce będą wykorzystywane zgodnie </w:t>
      </w:r>
      <w:r w:rsidR="00555AB4" w:rsidRPr="00D96A09">
        <w:rPr>
          <w:rFonts w:eastAsiaTheme="minorHAnsi"/>
          <w:b/>
          <w:bCs/>
          <w:lang w:eastAsia="en-US"/>
        </w:rPr>
        <w:br/>
      </w:r>
      <w:r w:rsidRPr="00D96A09">
        <w:rPr>
          <w:rFonts w:eastAsiaTheme="minorHAnsi"/>
          <w:b/>
          <w:bCs/>
          <w:lang w:eastAsia="en-US"/>
        </w:rPr>
        <w:t xml:space="preserve">z obowiązującymi normami i przepisami, ze szczególnym zwróceniem uwagi na odzysk materiałów i surowców w trakcie gospodarki materiałowej, w tym gospodarki odpadami. Materiały szkodliwe dla środowiska w sposób trwały nie będą dopuszczone do użycia. </w:t>
      </w:r>
    </w:p>
    <w:p w:rsidR="00555AB4" w:rsidRPr="00D96A09" w:rsidRDefault="00555AB4" w:rsidP="003D3D10">
      <w:pPr>
        <w:autoSpaceDE w:val="0"/>
        <w:autoSpaceDN w:val="0"/>
        <w:adjustRightInd w:val="0"/>
        <w:rPr>
          <w:rFonts w:eastAsiaTheme="minorHAnsi"/>
          <w:lang w:eastAsia="en-US"/>
        </w:rPr>
      </w:pPr>
    </w:p>
    <w:p w:rsidR="000003EF" w:rsidRPr="00D96A09" w:rsidRDefault="000003EF" w:rsidP="00555AB4">
      <w:pPr>
        <w:autoSpaceDE w:val="0"/>
        <w:autoSpaceDN w:val="0"/>
        <w:adjustRightInd w:val="0"/>
        <w:jc w:val="both"/>
        <w:rPr>
          <w:rFonts w:eastAsiaTheme="minorHAnsi"/>
          <w:b/>
          <w:lang w:eastAsia="en-US"/>
        </w:rPr>
      </w:pPr>
      <w:r w:rsidRPr="00D96A09">
        <w:rPr>
          <w:rFonts w:eastAsiaTheme="minorHAnsi"/>
          <w:b/>
          <w:lang w:eastAsia="en-US"/>
        </w:rPr>
        <w:t>Faza eksploatacji</w:t>
      </w:r>
    </w:p>
    <w:p w:rsidR="003D3D10" w:rsidRPr="00D96A09" w:rsidRDefault="003D3D10" w:rsidP="00555AB4">
      <w:pPr>
        <w:autoSpaceDE w:val="0"/>
        <w:autoSpaceDN w:val="0"/>
        <w:adjustRightInd w:val="0"/>
        <w:jc w:val="both"/>
        <w:rPr>
          <w:rFonts w:eastAsiaTheme="minorHAnsi"/>
          <w:lang w:eastAsia="en-US"/>
        </w:rPr>
      </w:pPr>
      <w:r w:rsidRPr="00D96A09">
        <w:rPr>
          <w:rFonts w:eastAsiaTheme="minorHAnsi"/>
          <w:lang w:eastAsia="en-US"/>
        </w:rPr>
        <w:t>W fazie eksploatacji będzie występowało zapotrzebowanie na środki do utrzymania zimowego drogi (zależne od warunków atmosferycznych i rodzaju stosowanych środków). Średnio ilość ta wynosi około 1,5 kg/m</w:t>
      </w:r>
      <w:r w:rsidRPr="00D96A09">
        <w:rPr>
          <w:rFonts w:eastAsiaTheme="minorHAnsi"/>
          <w:vertAlign w:val="superscript"/>
          <w:lang w:eastAsia="en-US"/>
        </w:rPr>
        <w:t>2</w:t>
      </w:r>
      <w:r w:rsidRPr="00D96A09">
        <w:rPr>
          <w:rFonts w:eastAsiaTheme="minorHAnsi"/>
          <w:lang w:eastAsia="en-US"/>
        </w:rPr>
        <w:t xml:space="preserve"> utrzymywanej powierzchni drogi. </w:t>
      </w:r>
    </w:p>
    <w:p w:rsidR="003D3D10" w:rsidRPr="00D96A09" w:rsidRDefault="003D3D10" w:rsidP="00555AB4">
      <w:pPr>
        <w:autoSpaceDE w:val="0"/>
        <w:autoSpaceDN w:val="0"/>
        <w:adjustRightInd w:val="0"/>
        <w:jc w:val="both"/>
        <w:rPr>
          <w:rFonts w:eastAsiaTheme="minorHAnsi"/>
          <w:lang w:eastAsia="en-US"/>
        </w:rPr>
      </w:pPr>
      <w:r w:rsidRPr="00D96A09">
        <w:rPr>
          <w:rFonts w:eastAsiaTheme="minorHAnsi"/>
          <w:lang w:eastAsia="en-US"/>
        </w:rPr>
        <w:t xml:space="preserve">Ponadto wystąpi konieczność zużycie materiałów pędnych (paliw) dla sprzętu mechanicznego – zgodnie ze standardami utrzymania dróg publicznych. Zużycie tych materiałów będzie zależne od sposobów i zasad eksploatacji drogi i będzie takie samo jak dla pozostałej części dróg eksploatowanych przez tego samego zarządcę. </w:t>
      </w:r>
    </w:p>
    <w:p w:rsidR="003D3D10" w:rsidRPr="00D96A09" w:rsidRDefault="003D3D10" w:rsidP="00555AB4">
      <w:pPr>
        <w:autoSpaceDE w:val="0"/>
        <w:autoSpaceDN w:val="0"/>
        <w:adjustRightInd w:val="0"/>
        <w:jc w:val="both"/>
        <w:rPr>
          <w:rFonts w:eastAsiaTheme="minorHAnsi"/>
          <w:lang w:eastAsia="en-US"/>
        </w:rPr>
      </w:pPr>
      <w:r w:rsidRPr="00D96A09">
        <w:rPr>
          <w:rFonts w:eastAsiaTheme="minorHAnsi"/>
          <w:lang w:eastAsia="en-US"/>
        </w:rPr>
        <w:t>Na potrzeby remontów cząstkowych, okresowych i kapitalnego zajdzie potrzeba zużycia asortymentu materiałów podobnych jak dla etapu budowy. Ich ilości i szczegółowy zakres będzie zależał od zakresu niezbędnych remontów i ich technologii określonych w projektach wykonawczych.</w:t>
      </w:r>
    </w:p>
    <w:p w:rsidR="003D3D10" w:rsidRPr="00D96A09" w:rsidRDefault="003D3D10" w:rsidP="003D3D10">
      <w:pPr>
        <w:autoSpaceDE w:val="0"/>
        <w:autoSpaceDN w:val="0"/>
        <w:adjustRightInd w:val="0"/>
        <w:jc w:val="both"/>
        <w:rPr>
          <w:rFonts w:eastAsiaTheme="minorHAnsi"/>
          <w:b/>
          <w:lang w:eastAsia="en-US"/>
        </w:rPr>
      </w:pPr>
      <w:r w:rsidRPr="00D96A09">
        <w:rPr>
          <w:rFonts w:eastAsiaTheme="minorHAnsi"/>
          <w:b/>
          <w:lang w:eastAsia="en-US"/>
        </w:rPr>
        <w:lastRenderedPageBreak/>
        <w:t>Likwidacja przedsięwzięcia</w:t>
      </w:r>
    </w:p>
    <w:p w:rsidR="003D3D10" w:rsidRPr="00D96A09" w:rsidRDefault="003D3D10" w:rsidP="003D3D10">
      <w:pPr>
        <w:autoSpaceDE w:val="0"/>
        <w:autoSpaceDN w:val="0"/>
        <w:adjustRightInd w:val="0"/>
        <w:jc w:val="both"/>
        <w:rPr>
          <w:rFonts w:eastAsiaTheme="minorHAnsi"/>
          <w:b/>
          <w:lang w:eastAsia="en-US"/>
        </w:rPr>
      </w:pPr>
    </w:p>
    <w:p w:rsidR="003D3D10" w:rsidRDefault="006C69B5" w:rsidP="003D3D10">
      <w:pPr>
        <w:autoSpaceDE w:val="0"/>
        <w:autoSpaceDN w:val="0"/>
        <w:adjustRightInd w:val="0"/>
        <w:jc w:val="both"/>
      </w:pPr>
      <w:r w:rsidRPr="00D96A09">
        <w:t>Na obecnym etapie przygotowania przedsięwzięcia nie są planowane prace rozbiórkowe, zarówno na etapie realizacji jak eksploatacji omawianej inwestycji.</w:t>
      </w:r>
    </w:p>
    <w:p w:rsidR="00831E6C" w:rsidRDefault="00831E6C" w:rsidP="003D3D10">
      <w:pPr>
        <w:autoSpaceDE w:val="0"/>
        <w:autoSpaceDN w:val="0"/>
        <w:adjustRightInd w:val="0"/>
        <w:jc w:val="both"/>
      </w:pPr>
    </w:p>
    <w:p w:rsidR="00831E6C" w:rsidRDefault="00831E6C" w:rsidP="003D3D10">
      <w:pPr>
        <w:autoSpaceDE w:val="0"/>
        <w:autoSpaceDN w:val="0"/>
        <w:adjustRightInd w:val="0"/>
        <w:jc w:val="both"/>
      </w:pPr>
    </w:p>
    <w:p w:rsidR="00831E6C" w:rsidRDefault="00831E6C" w:rsidP="003D3D10">
      <w:pPr>
        <w:autoSpaceDE w:val="0"/>
        <w:autoSpaceDN w:val="0"/>
        <w:adjustRightInd w:val="0"/>
        <w:jc w:val="both"/>
      </w:pPr>
    </w:p>
    <w:p w:rsidR="00831E6C" w:rsidRDefault="00831E6C" w:rsidP="003D3D10">
      <w:pPr>
        <w:autoSpaceDE w:val="0"/>
        <w:autoSpaceDN w:val="0"/>
        <w:adjustRightInd w:val="0"/>
        <w:jc w:val="both"/>
      </w:pPr>
    </w:p>
    <w:p w:rsidR="00831E6C" w:rsidRDefault="00831E6C" w:rsidP="003D3D10">
      <w:pPr>
        <w:autoSpaceDE w:val="0"/>
        <w:autoSpaceDN w:val="0"/>
        <w:adjustRightInd w:val="0"/>
        <w:jc w:val="both"/>
      </w:pPr>
    </w:p>
    <w:p w:rsidR="00831E6C" w:rsidRDefault="00831E6C" w:rsidP="003D3D10">
      <w:pPr>
        <w:autoSpaceDE w:val="0"/>
        <w:autoSpaceDN w:val="0"/>
        <w:adjustRightInd w:val="0"/>
        <w:jc w:val="both"/>
      </w:pPr>
    </w:p>
    <w:p w:rsidR="00831E6C" w:rsidRDefault="00831E6C" w:rsidP="003D3D10">
      <w:pPr>
        <w:autoSpaceDE w:val="0"/>
        <w:autoSpaceDN w:val="0"/>
        <w:adjustRightInd w:val="0"/>
        <w:jc w:val="both"/>
      </w:pPr>
    </w:p>
    <w:p w:rsidR="00831E6C" w:rsidRDefault="00831E6C" w:rsidP="003D3D10">
      <w:pPr>
        <w:autoSpaceDE w:val="0"/>
        <w:autoSpaceDN w:val="0"/>
        <w:adjustRightInd w:val="0"/>
        <w:jc w:val="both"/>
      </w:pPr>
    </w:p>
    <w:p w:rsidR="00831E6C" w:rsidRDefault="00831E6C" w:rsidP="003D3D10">
      <w:pPr>
        <w:autoSpaceDE w:val="0"/>
        <w:autoSpaceDN w:val="0"/>
        <w:adjustRightInd w:val="0"/>
        <w:jc w:val="both"/>
      </w:pPr>
    </w:p>
    <w:p w:rsidR="00831E6C" w:rsidRDefault="00831E6C" w:rsidP="00831E6C">
      <w:pPr>
        <w:widowControl w:val="0"/>
        <w:autoSpaceDE w:val="0"/>
        <w:autoSpaceDN w:val="0"/>
        <w:adjustRightInd w:val="0"/>
        <w:jc w:val="center"/>
        <w:outlineLvl w:val="0"/>
        <w:rPr>
          <w:bCs/>
        </w:rPr>
      </w:pPr>
      <w:r>
        <w:rPr>
          <w:bCs/>
        </w:rPr>
        <w:t xml:space="preserve">                                                                                                                             Wójt</w:t>
      </w:r>
    </w:p>
    <w:p w:rsidR="00831E6C" w:rsidRDefault="00831E6C" w:rsidP="00831E6C">
      <w:pPr>
        <w:widowControl w:val="0"/>
        <w:autoSpaceDE w:val="0"/>
        <w:autoSpaceDN w:val="0"/>
        <w:adjustRightInd w:val="0"/>
        <w:jc w:val="right"/>
        <w:outlineLvl w:val="0"/>
        <w:rPr>
          <w:bCs/>
          <w:color w:val="000000"/>
          <w:kern w:val="28"/>
        </w:rPr>
      </w:pPr>
      <w:r>
        <w:rPr>
          <w:bCs/>
        </w:rPr>
        <w:t>mgr Leszek Surdy</w:t>
      </w:r>
    </w:p>
    <w:p w:rsidR="00831E6C" w:rsidRDefault="00831E6C" w:rsidP="00831E6C">
      <w:pPr>
        <w:widowControl w:val="0"/>
        <w:autoSpaceDE w:val="0"/>
        <w:autoSpaceDN w:val="0"/>
        <w:adjustRightInd w:val="0"/>
        <w:jc w:val="both"/>
        <w:outlineLvl w:val="0"/>
        <w:rPr>
          <w:bCs/>
        </w:rPr>
      </w:pPr>
    </w:p>
    <w:p w:rsidR="00831E6C" w:rsidRDefault="00831E6C" w:rsidP="00831E6C">
      <w:pPr>
        <w:widowControl w:val="0"/>
        <w:autoSpaceDE w:val="0"/>
        <w:autoSpaceDN w:val="0"/>
        <w:adjustRightInd w:val="0"/>
        <w:jc w:val="both"/>
        <w:outlineLvl w:val="0"/>
        <w:rPr>
          <w:bCs/>
        </w:rPr>
      </w:pPr>
    </w:p>
    <w:p w:rsidR="00831E6C" w:rsidRPr="00D96A09" w:rsidRDefault="00831E6C" w:rsidP="00831E6C">
      <w:pPr>
        <w:autoSpaceDE w:val="0"/>
        <w:autoSpaceDN w:val="0"/>
        <w:adjustRightInd w:val="0"/>
        <w:jc w:val="right"/>
        <w:rPr>
          <w:rFonts w:eastAsiaTheme="minorHAnsi"/>
          <w:b/>
          <w:bCs/>
          <w:lang w:eastAsia="en-US"/>
        </w:rPr>
      </w:pPr>
    </w:p>
    <w:sectPr w:rsidR="00831E6C" w:rsidRPr="00D96A09" w:rsidSect="000A1D12">
      <w:headerReference w:type="even" r:id="rId12"/>
      <w:headerReference w:type="default" r:id="rId13"/>
      <w:footerReference w:type="even" r:id="rId14"/>
      <w:footerReference w:type="default" r:id="rId15"/>
      <w:headerReference w:type="first" r:id="rId16"/>
      <w:footerReference w:type="first" r:id="rId17"/>
      <w:pgSz w:w="11906" w:h="16838"/>
      <w:pgMar w:top="1417" w:right="1286" w:bottom="1417" w:left="1417"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C19" w:rsidRDefault="00472C19" w:rsidP="006B61A2">
      <w:r>
        <w:separator/>
      </w:r>
    </w:p>
  </w:endnote>
  <w:endnote w:type="continuationSeparator" w:id="0">
    <w:p w:rsidR="00472C19" w:rsidRDefault="00472C19" w:rsidP="006B6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Impact">
    <w:panose1 w:val="020B080603090205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Open Sans">
    <w:altName w:val="Arial"/>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Andale Sans UI">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1A2" w:rsidRDefault="006B61A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0"/>
        <w:szCs w:val="20"/>
      </w:rPr>
      <w:id w:val="1868551980"/>
      <w:docPartObj>
        <w:docPartGallery w:val="Page Numbers (Bottom of Page)"/>
        <w:docPartUnique/>
      </w:docPartObj>
    </w:sdtPr>
    <w:sdtEndPr/>
    <w:sdtContent>
      <w:p w:rsidR="006B61A2" w:rsidRPr="006B61A2" w:rsidRDefault="006B61A2">
        <w:pPr>
          <w:pStyle w:val="Stopka"/>
          <w:jc w:val="right"/>
          <w:rPr>
            <w:rFonts w:asciiTheme="majorHAnsi" w:eastAsiaTheme="majorEastAsia" w:hAnsiTheme="majorHAnsi" w:cstheme="majorBidi"/>
            <w:sz w:val="20"/>
            <w:szCs w:val="20"/>
          </w:rPr>
        </w:pPr>
        <w:r w:rsidRPr="006B61A2">
          <w:rPr>
            <w:rFonts w:asciiTheme="majorHAnsi" w:eastAsiaTheme="majorEastAsia" w:hAnsiTheme="majorHAnsi" w:cstheme="majorBidi"/>
            <w:sz w:val="20"/>
            <w:szCs w:val="20"/>
          </w:rPr>
          <w:t xml:space="preserve">str. </w:t>
        </w:r>
        <w:r w:rsidRPr="006B61A2">
          <w:rPr>
            <w:rFonts w:asciiTheme="minorHAnsi" w:eastAsiaTheme="minorEastAsia" w:hAnsiTheme="minorHAnsi"/>
            <w:sz w:val="20"/>
            <w:szCs w:val="20"/>
          </w:rPr>
          <w:fldChar w:fldCharType="begin"/>
        </w:r>
        <w:r w:rsidRPr="006B61A2">
          <w:rPr>
            <w:sz w:val="20"/>
            <w:szCs w:val="20"/>
          </w:rPr>
          <w:instrText>PAGE    \* MERGEFORMAT</w:instrText>
        </w:r>
        <w:r w:rsidRPr="006B61A2">
          <w:rPr>
            <w:rFonts w:asciiTheme="minorHAnsi" w:eastAsiaTheme="minorEastAsia" w:hAnsiTheme="minorHAnsi"/>
            <w:sz w:val="20"/>
            <w:szCs w:val="20"/>
          </w:rPr>
          <w:fldChar w:fldCharType="separate"/>
        </w:r>
        <w:r w:rsidR="00F326ED" w:rsidRPr="00F326ED">
          <w:rPr>
            <w:rFonts w:asciiTheme="majorHAnsi" w:eastAsiaTheme="majorEastAsia" w:hAnsiTheme="majorHAnsi" w:cstheme="majorBidi"/>
            <w:noProof/>
            <w:sz w:val="20"/>
            <w:szCs w:val="20"/>
          </w:rPr>
          <w:t>1</w:t>
        </w:r>
        <w:r w:rsidRPr="006B61A2">
          <w:rPr>
            <w:rFonts w:asciiTheme="majorHAnsi" w:eastAsiaTheme="majorEastAsia" w:hAnsiTheme="majorHAnsi" w:cstheme="majorBidi"/>
            <w:sz w:val="20"/>
            <w:szCs w:val="20"/>
          </w:rPr>
          <w:fldChar w:fldCharType="end"/>
        </w:r>
      </w:p>
    </w:sdtContent>
  </w:sdt>
  <w:p w:rsidR="006B61A2" w:rsidRDefault="006B61A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1A2" w:rsidRDefault="006B61A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C19" w:rsidRDefault="00472C19" w:rsidP="006B61A2">
      <w:r>
        <w:separator/>
      </w:r>
    </w:p>
  </w:footnote>
  <w:footnote w:type="continuationSeparator" w:id="0">
    <w:p w:rsidR="00472C19" w:rsidRDefault="00472C19" w:rsidP="006B61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1A2" w:rsidRDefault="006B61A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1A2" w:rsidRDefault="006B61A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1A2" w:rsidRDefault="006B61A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31580"/>
    <w:multiLevelType w:val="hybridMultilevel"/>
    <w:tmpl w:val="F01275D6"/>
    <w:lvl w:ilvl="0" w:tplc="3CC239D4">
      <w:start w:val="1"/>
      <w:numFmt w:val="bullet"/>
      <w:lvlText w:val="-"/>
      <w:lvlJc w:val="left"/>
      <w:pPr>
        <w:ind w:left="1287" w:hanging="360"/>
      </w:pPr>
      <w:rPr>
        <w:rFonts w:ascii="Calibri" w:hAnsi="Calibri" w:cs="Times New Roman"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 w15:restartNumberingAfterBreak="0">
    <w:nsid w:val="0F4A369F"/>
    <w:multiLevelType w:val="hybridMultilevel"/>
    <w:tmpl w:val="70DE8838"/>
    <w:lvl w:ilvl="0" w:tplc="0415000B">
      <w:start w:val="1"/>
      <w:numFmt w:val="bullet"/>
      <w:lvlText w:val=""/>
      <w:lvlJc w:val="left"/>
      <w:pPr>
        <w:ind w:left="644" w:hanging="360"/>
      </w:pPr>
      <w:rPr>
        <w:rFonts w:ascii="Wingdings" w:hAnsi="Wingdings" w:hint="default"/>
      </w:rPr>
    </w:lvl>
    <w:lvl w:ilvl="1" w:tplc="04150003">
      <w:start w:val="1"/>
      <w:numFmt w:val="bullet"/>
      <w:lvlText w:val="o"/>
      <w:lvlJc w:val="left"/>
      <w:pPr>
        <w:ind w:left="2856" w:hanging="360"/>
      </w:pPr>
      <w:rPr>
        <w:rFonts w:ascii="Courier New" w:hAnsi="Courier New" w:cs="Courier New" w:hint="default"/>
      </w:rPr>
    </w:lvl>
    <w:lvl w:ilvl="2" w:tplc="04150005">
      <w:start w:val="1"/>
      <w:numFmt w:val="bullet"/>
      <w:lvlText w:val=""/>
      <w:lvlJc w:val="left"/>
      <w:pPr>
        <w:ind w:left="3576" w:hanging="360"/>
      </w:pPr>
      <w:rPr>
        <w:rFonts w:ascii="Wingdings" w:hAnsi="Wingdings" w:hint="default"/>
      </w:rPr>
    </w:lvl>
    <w:lvl w:ilvl="3" w:tplc="04150001">
      <w:start w:val="1"/>
      <w:numFmt w:val="bullet"/>
      <w:lvlText w:val=""/>
      <w:lvlJc w:val="left"/>
      <w:pPr>
        <w:ind w:left="4296" w:hanging="360"/>
      </w:pPr>
      <w:rPr>
        <w:rFonts w:ascii="Symbol" w:hAnsi="Symbol" w:hint="default"/>
      </w:rPr>
    </w:lvl>
    <w:lvl w:ilvl="4" w:tplc="04150003">
      <w:start w:val="1"/>
      <w:numFmt w:val="bullet"/>
      <w:lvlText w:val="o"/>
      <w:lvlJc w:val="left"/>
      <w:pPr>
        <w:ind w:left="5016" w:hanging="360"/>
      </w:pPr>
      <w:rPr>
        <w:rFonts w:ascii="Courier New" w:hAnsi="Courier New" w:cs="Courier New" w:hint="default"/>
      </w:rPr>
    </w:lvl>
    <w:lvl w:ilvl="5" w:tplc="04150005">
      <w:start w:val="1"/>
      <w:numFmt w:val="bullet"/>
      <w:lvlText w:val=""/>
      <w:lvlJc w:val="left"/>
      <w:pPr>
        <w:ind w:left="5736" w:hanging="360"/>
      </w:pPr>
      <w:rPr>
        <w:rFonts w:ascii="Wingdings" w:hAnsi="Wingdings" w:hint="default"/>
      </w:rPr>
    </w:lvl>
    <w:lvl w:ilvl="6" w:tplc="04150001">
      <w:start w:val="1"/>
      <w:numFmt w:val="bullet"/>
      <w:lvlText w:val=""/>
      <w:lvlJc w:val="left"/>
      <w:pPr>
        <w:ind w:left="6456" w:hanging="360"/>
      </w:pPr>
      <w:rPr>
        <w:rFonts w:ascii="Symbol" w:hAnsi="Symbol" w:hint="default"/>
      </w:rPr>
    </w:lvl>
    <w:lvl w:ilvl="7" w:tplc="04150003">
      <w:start w:val="1"/>
      <w:numFmt w:val="bullet"/>
      <w:lvlText w:val="o"/>
      <w:lvlJc w:val="left"/>
      <w:pPr>
        <w:ind w:left="7176" w:hanging="360"/>
      </w:pPr>
      <w:rPr>
        <w:rFonts w:ascii="Courier New" w:hAnsi="Courier New" w:cs="Courier New" w:hint="default"/>
      </w:rPr>
    </w:lvl>
    <w:lvl w:ilvl="8" w:tplc="04150005">
      <w:start w:val="1"/>
      <w:numFmt w:val="bullet"/>
      <w:lvlText w:val=""/>
      <w:lvlJc w:val="left"/>
      <w:pPr>
        <w:ind w:left="7896" w:hanging="360"/>
      </w:pPr>
      <w:rPr>
        <w:rFonts w:ascii="Wingdings" w:hAnsi="Wingdings" w:hint="default"/>
      </w:rPr>
    </w:lvl>
  </w:abstractNum>
  <w:abstractNum w:abstractNumId="2" w15:restartNumberingAfterBreak="0">
    <w:nsid w:val="12AD1FCD"/>
    <w:multiLevelType w:val="multilevel"/>
    <w:tmpl w:val="55B0BAA4"/>
    <w:lvl w:ilvl="0">
      <w:start w:val="3"/>
      <w:numFmt w:val="decimal"/>
      <w:lvlText w:val="%1"/>
      <w:lvlJc w:val="left"/>
      <w:pPr>
        <w:ind w:left="360" w:hanging="360"/>
      </w:pPr>
      <w:rPr>
        <w:rFonts w:hint="default"/>
        <w:sz w:val="22"/>
      </w:rPr>
    </w:lvl>
    <w:lvl w:ilvl="1">
      <w:start w:val="6"/>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3" w15:restartNumberingAfterBreak="0">
    <w:nsid w:val="178B6878"/>
    <w:multiLevelType w:val="hybridMultilevel"/>
    <w:tmpl w:val="078CC02C"/>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1EEE586B"/>
    <w:multiLevelType w:val="hybridMultilevel"/>
    <w:tmpl w:val="21B21B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0046B47"/>
    <w:multiLevelType w:val="multilevel"/>
    <w:tmpl w:val="8378FE08"/>
    <w:lvl w:ilvl="0">
      <w:start w:val="3"/>
      <w:numFmt w:val="decimal"/>
      <w:lvlText w:val="%1"/>
      <w:lvlJc w:val="left"/>
      <w:pPr>
        <w:ind w:left="360" w:hanging="360"/>
      </w:pPr>
      <w:rPr>
        <w:rFonts w:hint="default"/>
        <w:sz w:val="22"/>
      </w:rPr>
    </w:lvl>
    <w:lvl w:ilvl="1">
      <w:start w:val="6"/>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6" w15:restartNumberingAfterBreak="0">
    <w:nsid w:val="302D60BB"/>
    <w:multiLevelType w:val="hybridMultilevel"/>
    <w:tmpl w:val="4C280640"/>
    <w:lvl w:ilvl="0" w:tplc="31E0A9E6">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34420CDF"/>
    <w:multiLevelType w:val="hybridMultilevel"/>
    <w:tmpl w:val="95822142"/>
    <w:lvl w:ilvl="0" w:tplc="31E0A9E6">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451E5F6D"/>
    <w:multiLevelType w:val="hybridMultilevel"/>
    <w:tmpl w:val="60EE0BCA"/>
    <w:lvl w:ilvl="0" w:tplc="D370170E">
      <w:start w:val="1"/>
      <w:numFmt w:val="bullet"/>
      <w:lvlText w:val=""/>
      <w:lvlJc w:val="left"/>
      <w:pPr>
        <w:tabs>
          <w:tab w:val="num" w:pos="1571"/>
        </w:tabs>
        <w:ind w:left="1571" w:hanging="360"/>
      </w:pPr>
      <w:rPr>
        <w:rFonts w:ascii="Symbol" w:hAnsi="Symbol" w:hint="default"/>
        <w:color w:val="auto"/>
      </w:rPr>
    </w:lvl>
    <w:lvl w:ilvl="1" w:tplc="04150003">
      <w:start w:val="1"/>
      <w:numFmt w:val="bullet"/>
      <w:lvlText w:val="o"/>
      <w:lvlJc w:val="left"/>
      <w:pPr>
        <w:tabs>
          <w:tab w:val="num" w:pos="2291"/>
        </w:tabs>
        <w:ind w:left="2291" w:hanging="360"/>
      </w:pPr>
      <w:rPr>
        <w:rFonts w:ascii="Courier New" w:hAnsi="Courier New" w:cs="Times New Roman" w:hint="default"/>
      </w:rPr>
    </w:lvl>
    <w:lvl w:ilvl="2" w:tplc="04150005">
      <w:start w:val="1"/>
      <w:numFmt w:val="bullet"/>
      <w:lvlText w:val=""/>
      <w:lvlJc w:val="left"/>
      <w:pPr>
        <w:tabs>
          <w:tab w:val="num" w:pos="3011"/>
        </w:tabs>
        <w:ind w:left="3011" w:hanging="360"/>
      </w:pPr>
      <w:rPr>
        <w:rFonts w:ascii="Wingdings" w:hAnsi="Wingdings" w:hint="default"/>
      </w:rPr>
    </w:lvl>
    <w:lvl w:ilvl="3" w:tplc="04150001">
      <w:start w:val="1"/>
      <w:numFmt w:val="bullet"/>
      <w:lvlText w:val=""/>
      <w:lvlJc w:val="left"/>
      <w:pPr>
        <w:tabs>
          <w:tab w:val="num" w:pos="3731"/>
        </w:tabs>
        <w:ind w:left="3731" w:hanging="360"/>
      </w:pPr>
      <w:rPr>
        <w:rFonts w:ascii="Symbol" w:hAnsi="Symbol" w:hint="default"/>
      </w:rPr>
    </w:lvl>
    <w:lvl w:ilvl="4" w:tplc="04150003">
      <w:start w:val="1"/>
      <w:numFmt w:val="bullet"/>
      <w:lvlText w:val="o"/>
      <w:lvlJc w:val="left"/>
      <w:pPr>
        <w:tabs>
          <w:tab w:val="num" w:pos="4451"/>
        </w:tabs>
        <w:ind w:left="4451" w:hanging="360"/>
      </w:pPr>
      <w:rPr>
        <w:rFonts w:ascii="Courier New" w:hAnsi="Courier New" w:cs="Times New Roman" w:hint="default"/>
      </w:rPr>
    </w:lvl>
    <w:lvl w:ilvl="5" w:tplc="04150005">
      <w:start w:val="1"/>
      <w:numFmt w:val="bullet"/>
      <w:lvlText w:val=""/>
      <w:lvlJc w:val="left"/>
      <w:pPr>
        <w:tabs>
          <w:tab w:val="num" w:pos="5171"/>
        </w:tabs>
        <w:ind w:left="5171" w:hanging="360"/>
      </w:pPr>
      <w:rPr>
        <w:rFonts w:ascii="Wingdings" w:hAnsi="Wingdings" w:hint="default"/>
      </w:rPr>
    </w:lvl>
    <w:lvl w:ilvl="6" w:tplc="04150001">
      <w:start w:val="1"/>
      <w:numFmt w:val="bullet"/>
      <w:lvlText w:val=""/>
      <w:lvlJc w:val="left"/>
      <w:pPr>
        <w:tabs>
          <w:tab w:val="num" w:pos="5891"/>
        </w:tabs>
        <w:ind w:left="5891" w:hanging="360"/>
      </w:pPr>
      <w:rPr>
        <w:rFonts w:ascii="Symbol" w:hAnsi="Symbol" w:hint="default"/>
      </w:rPr>
    </w:lvl>
    <w:lvl w:ilvl="7" w:tplc="04150003">
      <w:start w:val="1"/>
      <w:numFmt w:val="bullet"/>
      <w:lvlText w:val="o"/>
      <w:lvlJc w:val="left"/>
      <w:pPr>
        <w:tabs>
          <w:tab w:val="num" w:pos="6611"/>
        </w:tabs>
        <w:ind w:left="6611" w:hanging="360"/>
      </w:pPr>
      <w:rPr>
        <w:rFonts w:ascii="Courier New" w:hAnsi="Courier New" w:cs="Times New Roman" w:hint="default"/>
      </w:rPr>
    </w:lvl>
    <w:lvl w:ilvl="8" w:tplc="04150005">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46097836"/>
    <w:multiLevelType w:val="hybridMultilevel"/>
    <w:tmpl w:val="08420A20"/>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735600F"/>
    <w:multiLevelType w:val="hybridMultilevel"/>
    <w:tmpl w:val="42ECE152"/>
    <w:lvl w:ilvl="0" w:tplc="C1067EF6">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1" w15:restartNumberingAfterBreak="0">
    <w:nsid w:val="58E87D2C"/>
    <w:multiLevelType w:val="hybridMultilevel"/>
    <w:tmpl w:val="C6B0DF2A"/>
    <w:lvl w:ilvl="0" w:tplc="31E0A9E6">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5A9D72A1"/>
    <w:multiLevelType w:val="hybridMultilevel"/>
    <w:tmpl w:val="DD7A2C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65D449C"/>
    <w:multiLevelType w:val="hybridMultilevel"/>
    <w:tmpl w:val="31168E0A"/>
    <w:lvl w:ilvl="0" w:tplc="9A7E816A">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4" w15:restartNumberingAfterBreak="0">
    <w:nsid w:val="66B750E3"/>
    <w:multiLevelType w:val="hybridMultilevel"/>
    <w:tmpl w:val="CB5C3F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B24069"/>
    <w:multiLevelType w:val="hybridMultilevel"/>
    <w:tmpl w:val="B56C9FD6"/>
    <w:lvl w:ilvl="0" w:tplc="3BCA0540">
      <w:start w:val="1"/>
      <w:numFmt w:val="decimal"/>
      <w:lvlText w:val="%1."/>
      <w:lvlJc w:val="left"/>
      <w:pPr>
        <w:ind w:left="2487"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6" w15:restartNumberingAfterBreak="0">
    <w:nsid w:val="6D3B452F"/>
    <w:multiLevelType w:val="hybridMultilevel"/>
    <w:tmpl w:val="DAF457F0"/>
    <w:lvl w:ilvl="0" w:tplc="290AC4A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AC0A66"/>
    <w:multiLevelType w:val="hybridMultilevel"/>
    <w:tmpl w:val="E0EAFA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A2E0EA5"/>
    <w:multiLevelType w:val="hybridMultilevel"/>
    <w:tmpl w:val="FAD2D0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num>
  <w:num w:numId="4">
    <w:abstractNumId w:val="9"/>
  </w:num>
  <w:num w:numId="5">
    <w:abstractNumId w:val="6"/>
  </w:num>
  <w:num w:numId="6">
    <w:abstractNumId w:val="1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7"/>
  </w:num>
  <w:num w:numId="19">
    <w:abstractNumId w:val="10"/>
  </w:num>
  <w:num w:numId="20">
    <w:abstractNumId w:val="13"/>
  </w:num>
  <w:num w:numId="21">
    <w:abstractNumId w:val="8"/>
  </w:num>
  <w:num w:numId="22">
    <w:abstractNumId w:val="5"/>
  </w:num>
  <w:num w:numId="23">
    <w:abstractNumId w:val="2"/>
  </w:num>
  <w:num w:numId="24">
    <w:abstractNumId w:val="8"/>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LE_Links" w:val="{0F89FC4B-E3D1-474D-80FE-46180C33F2EE}"/>
  </w:docVars>
  <w:rsids>
    <w:rsidRoot w:val="005318AB"/>
    <w:rsid w:val="000003EF"/>
    <w:rsid w:val="00001746"/>
    <w:rsid w:val="0000423E"/>
    <w:rsid w:val="0000508E"/>
    <w:rsid w:val="0000635E"/>
    <w:rsid w:val="00010D37"/>
    <w:rsid w:val="00010D56"/>
    <w:rsid w:val="00020826"/>
    <w:rsid w:val="000271FF"/>
    <w:rsid w:val="00027F70"/>
    <w:rsid w:val="00032BC3"/>
    <w:rsid w:val="00032ED9"/>
    <w:rsid w:val="00040744"/>
    <w:rsid w:val="000410CC"/>
    <w:rsid w:val="00044A46"/>
    <w:rsid w:val="00050B8F"/>
    <w:rsid w:val="00052B9A"/>
    <w:rsid w:val="0005563F"/>
    <w:rsid w:val="00057365"/>
    <w:rsid w:val="00062392"/>
    <w:rsid w:val="00062C7C"/>
    <w:rsid w:val="00062D7A"/>
    <w:rsid w:val="0006460A"/>
    <w:rsid w:val="00067192"/>
    <w:rsid w:val="00067402"/>
    <w:rsid w:val="00070178"/>
    <w:rsid w:val="00071AEF"/>
    <w:rsid w:val="00077DAF"/>
    <w:rsid w:val="000924EB"/>
    <w:rsid w:val="00092BBD"/>
    <w:rsid w:val="00093A95"/>
    <w:rsid w:val="00097600"/>
    <w:rsid w:val="00097916"/>
    <w:rsid w:val="000A0FD6"/>
    <w:rsid w:val="000A1480"/>
    <w:rsid w:val="000A1D12"/>
    <w:rsid w:val="000A5534"/>
    <w:rsid w:val="000A7511"/>
    <w:rsid w:val="000B07DF"/>
    <w:rsid w:val="000B62E4"/>
    <w:rsid w:val="000C2129"/>
    <w:rsid w:val="000C40CD"/>
    <w:rsid w:val="000C6264"/>
    <w:rsid w:val="000C6C6E"/>
    <w:rsid w:val="000C73CF"/>
    <w:rsid w:val="000D001B"/>
    <w:rsid w:val="000D169B"/>
    <w:rsid w:val="000D2649"/>
    <w:rsid w:val="000D436F"/>
    <w:rsid w:val="000D714F"/>
    <w:rsid w:val="000E0308"/>
    <w:rsid w:val="000E2062"/>
    <w:rsid w:val="000E3AFF"/>
    <w:rsid w:val="000E7637"/>
    <w:rsid w:val="000F3174"/>
    <w:rsid w:val="000F351B"/>
    <w:rsid w:val="00100E21"/>
    <w:rsid w:val="00104C7E"/>
    <w:rsid w:val="00105040"/>
    <w:rsid w:val="00105542"/>
    <w:rsid w:val="00106BA9"/>
    <w:rsid w:val="001101E4"/>
    <w:rsid w:val="00110A17"/>
    <w:rsid w:val="00113F3C"/>
    <w:rsid w:val="00114500"/>
    <w:rsid w:val="00121641"/>
    <w:rsid w:val="0012239A"/>
    <w:rsid w:val="0012619F"/>
    <w:rsid w:val="001268EC"/>
    <w:rsid w:val="00126AF2"/>
    <w:rsid w:val="00130998"/>
    <w:rsid w:val="00132162"/>
    <w:rsid w:val="0013411A"/>
    <w:rsid w:val="001375F6"/>
    <w:rsid w:val="00140E09"/>
    <w:rsid w:val="001434DA"/>
    <w:rsid w:val="00143DEA"/>
    <w:rsid w:val="00155AB8"/>
    <w:rsid w:val="00165998"/>
    <w:rsid w:val="00170656"/>
    <w:rsid w:val="001821A0"/>
    <w:rsid w:val="00190B16"/>
    <w:rsid w:val="001944FB"/>
    <w:rsid w:val="001974BE"/>
    <w:rsid w:val="001B16DE"/>
    <w:rsid w:val="001B4281"/>
    <w:rsid w:val="001C3713"/>
    <w:rsid w:val="001D31A9"/>
    <w:rsid w:val="001D5D1E"/>
    <w:rsid w:val="001D7B13"/>
    <w:rsid w:val="001E0588"/>
    <w:rsid w:val="001E19EE"/>
    <w:rsid w:val="001E3C82"/>
    <w:rsid w:val="001E4B06"/>
    <w:rsid w:val="001E64A3"/>
    <w:rsid w:val="001E66A5"/>
    <w:rsid w:val="001E6D3E"/>
    <w:rsid w:val="001E70DF"/>
    <w:rsid w:val="001F5145"/>
    <w:rsid w:val="00200BF8"/>
    <w:rsid w:val="002027C7"/>
    <w:rsid w:val="00204BBE"/>
    <w:rsid w:val="00211AEA"/>
    <w:rsid w:val="00215DA3"/>
    <w:rsid w:val="0021635A"/>
    <w:rsid w:val="00220393"/>
    <w:rsid w:val="00222AAB"/>
    <w:rsid w:val="0022466E"/>
    <w:rsid w:val="002253C0"/>
    <w:rsid w:val="00227E26"/>
    <w:rsid w:val="002316B4"/>
    <w:rsid w:val="00233781"/>
    <w:rsid w:val="00235680"/>
    <w:rsid w:val="00237392"/>
    <w:rsid w:val="002375C7"/>
    <w:rsid w:val="00237DF6"/>
    <w:rsid w:val="00244538"/>
    <w:rsid w:val="00244982"/>
    <w:rsid w:val="0024651B"/>
    <w:rsid w:val="00246FA8"/>
    <w:rsid w:val="002511A0"/>
    <w:rsid w:val="002542AF"/>
    <w:rsid w:val="002620D4"/>
    <w:rsid w:val="00262509"/>
    <w:rsid w:val="00262520"/>
    <w:rsid w:val="00267ADA"/>
    <w:rsid w:val="002740B3"/>
    <w:rsid w:val="0028045C"/>
    <w:rsid w:val="00281E98"/>
    <w:rsid w:val="00287720"/>
    <w:rsid w:val="00292A72"/>
    <w:rsid w:val="00293E68"/>
    <w:rsid w:val="002954AE"/>
    <w:rsid w:val="00297348"/>
    <w:rsid w:val="002A0B78"/>
    <w:rsid w:val="002A46E0"/>
    <w:rsid w:val="002B1DE9"/>
    <w:rsid w:val="002B5DDD"/>
    <w:rsid w:val="002B75AC"/>
    <w:rsid w:val="002C1E41"/>
    <w:rsid w:val="002C232E"/>
    <w:rsid w:val="002C4554"/>
    <w:rsid w:val="002C6459"/>
    <w:rsid w:val="002D1C5D"/>
    <w:rsid w:val="002D2325"/>
    <w:rsid w:val="002D5535"/>
    <w:rsid w:val="002D5886"/>
    <w:rsid w:val="002E0F87"/>
    <w:rsid w:val="002E13F8"/>
    <w:rsid w:val="002E30F7"/>
    <w:rsid w:val="002E6238"/>
    <w:rsid w:val="002E69C5"/>
    <w:rsid w:val="002F0E99"/>
    <w:rsid w:val="002F3B76"/>
    <w:rsid w:val="002F46AD"/>
    <w:rsid w:val="002F78A5"/>
    <w:rsid w:val="00302D86"/>
    <w:rsid w:val="003100E0"/>
    <w:rsid w:val="00311FB1"/>
    <w:rsid w:val="003148F0"/>
    <w:rsid w:val="003154EE"/>
    <w:rsid w:val="00316719"/>
    <w:rsid w:val="0032060D"/>
    <w:rsid w:val="00325596"/>
    <w:rsid w:val="0033089D"/>
    <w:rsid w:val="0033105B"/>
    <w:rsid w:val="00332C1C"/>
    <w:rsid w:val="0033692C"/>
    <w:rsid w:val="00336BF4"/>
    <w:rsid w:val="00340551"/>
    <w:rsid w:val="0034122A"/>
    <w:rsid w:val="00342B18"/>
    <w:rsid w:val="00344AF2"/>
    <w:rsid w:val="0034798A"/>
    <w:rsid w:val="00355137"/>
    <w:rsid w:val="0035737D"/>
    <w:rsid w:val="0036141B"/>
    <w:rsid w:val="00363F89"/>
    <w:rsid w:val="003654F8"/>
    <w:rsid w:val="00365F55"/>
    <w:rsid w:val="003702F6"/>
    <w:rsid w:val="003743A3"/>
    <w:rsid w:val="00377372"/>
    <w:rsid w:val="00387A9F"/>
    <w:rsid w:val="00395834"/>
    <w:rsid w:val="003A0710"/>
    <w:rsid w:val="003A13CA"/>
    <w:rsid w:val="003A2F16"/>
    <w:rsid w:val="003A375C"/>
    <w:rsid w:val="003A5265"/>
    <w:rsid w:val="003A5E8D"/>
    <w:rsid w:val="003B42C6"/>
    <w:rsid w:val="003B62B9"/>
    <w:rsid w:val="003B720F"/>
    <w:rsid w:val="003C0C4A"/>
    <w:rsid w:val="003C10E8"/>
    <w:rsid w:val="003C46ED"/>
    <w:rsid w:val="003D1353"/>
    <w:rsid w:val="003D3D10"/>
    <w:rsid w:val="003E4A64"/>
    <w:rsid w:val="003E76ED"/>
    <w:rsid w:val="003F19A4"/>
    <w:rsid w:val="003F2EAE"/>
    <w:rsid w:val="003F76FC"/>
    <w:rsid w:val="00400EE9"/>
    <w:rsid w:val="00405CD1"/>
    <w:rsid w:val="00407C24"/>
    <w:rsid w:val="004111CA"/>
    <w:rsid w:val="0041566C"/>
    <w:rsid w:val="00415DA6"/>
    <w:rsid w:val="0041624E"/>
    <w:rsid w:val="00416F3B"/>
    <w:rsid w:val="00421894"/>
    <w:rsid w:val="00425F22"/>
    <w:rsid w:val="004261D6"/>
    <w:rsid w:val="0042665A"/>
    <w:rsid w:val="0043249B"/>
    <w:rsid w:val="004337E8"/>
    <w:rsid w:val="00433B55"/>
    <w:rsid w:val="00434C6E"/>
    <w:rsid w:val="0044383E"/>
    <w:rsid w:val="00445F4A"/>
    <w:rsid w:val="00450C5C"/>
    <w:rsid w:val="004521F9"/>
    <w:rsid w:val="00452BD0"/>
    <w:rsid w:val="0045328B"/>
    <w:rsid w:val="00462F3B"/>
    <w:rsid w:val="0046628F"/>
    <w:rsid w:val="00466326"/>
    <w:rsid w:val="00466CBE"/>
    <w:rsid w:val="00467DD9"/>
    <w:rsid w:val="00472C19"/>
    <w:rsid w:val="004759D0"/>
    <w:rsid w:val="0048309B"/>
    <w:rsid w:val="00487F27"/>
    <w:rsid w:val="004938AF"/>
    <w:rsid w:val="004967D9"/>
    <w:rsid w:val="004A0AB9"/>
    <w:rsid w:val="004A6A2B"/>
    <w:rsid w:val="004B109C"/>
    <w:rsid w:val="004B2903"/>
    <w:rsid w:val="004B43CF"/>
    <w:rsid w:val="004B4CC1"/>
    <w:rsid w:val="004B6974"/>
    <w:rsid w:val="004B6C21"/>
    <w:rsid w:val="004B7007"/>
    <w:rsid w:val="004B71D4"/>
    <w:rsid w:val="004C0721"/>
    <w:rsid w:val="004C0D03"/>
    <w:rsid w:val="004C0E69"/>
    <w:rsid w:val="004C18D9"/>
    <w:rsid w:val="004C5914"/>
    <w:rsid w:val="004C5F7E"/>
    <w:rsid w:val="004C6D96"/>
    <w:rsid w:val="004C78D3"/>
    <w:rsid w:val="004E35B2"/>
    <w:rsid w:val="004E4BFC"/>
    <w:rsid w:val="004E5371"/>
    <w:rsid w:val="004E55F3"/>
    <w:rsid w:val="004F3C53"/>
    <w:rsid w:val="004F546B"/>
    <w:rsid w:val="00500113"/>
    <w:rsid w:val="005019BD"/>
    <w:rsid w:val="005035BE"/>
    <w:rsid w:val="0050681B"/>
    <w:rsid w:val="00506D19"/>
    <w:rsid w:val="00511AE1"/>
    <w:rsid w:val="005124AB"/>
    <w:rsid w:val="00512E98"/>
    <w:rsid w:val="00513D96"/>
    <w:rsid w:val="005169EB"/>
    <w:rsid w:val="005215CE"/>
    <w:rsid w:val="00525928"/>
    <w:rsid w:val="005259D6"/>
    <w:rsid w:val="00525E70"/>
    <w:rsid w:val="005318AB"/>
    <w:rsid w:val="00533630"/>
    <w:rsid w:val="0054236D"/>
    <w:rsid w:val="005436F7"/>
    <w:rsid w:val="0054696B"/>
    <w:rsid w:val="00551547"/>
    <w:rsid w:val="00552721"/>
    <w:rsid w:val="00553D7B"/>
    <w:rsid w:val="00555AB4"/>
    <w:rsid w:val="00556D4D"/>
    <w:rsid w:val="00557370"/>
    <w:rsid w:val="0057387D"/>
    <w:rsid w:val="00576463"/>
    <w:rsid w:val="0057701E"/>
    <w:rsid w:val="00577B01"/>
    <w:rsid w:val="00587572"/>
    <w:rsid w:val="005935EB"/>
    <w:rsid w:val="00597394"/>
    <w:rsid w:val="005A2AD5"/>
    <w:rsid w:val="005A3A25"/>
    <w:rsid w:val="005B2C81"/>
    <w:rsid w:val="005B589D"/>
    <w:rsid w:val="005C061D"/>
    <w:rsid w:val="005C3AAB"/>
    <w:rsid w:val="005C3C35"/>
    <w:rsid w:val="005C5467"/>
    <w:rsid w:val="005C5EAB"/>
    <w:rsid w:val="005D18BB"/>
    <w:rsid w:val="005D29CB"/>
    <w:rsid w:val="005D4221"/>
    <w:rsid w:val="005D79BD"/>
    <w:rsid w:val="005D7BC0"/>
    <w:rsid w:val="005E0051"/>
    <w:rsid w:val="005E0DF9"/>
    <w:rsid w:val="005E14A6"/>
    <w:rsid w:val="005E2702"/>
    <w:rsid w:val="005E3D60"/>
    <w:rsid w:val="005E4E81"/>
    <w:rsid w:val="005E742E"/>
    <w:rsid w:val="005F17DF"/>
    <w:rsid w:val="005F6DBF"/>
    <w:rsid w:val="00600D4B"/>
    <w:rsid w:val="00610B3E"/>
    <w:rsid w:val="006169CD"/>
    <w:rsid w:val="00625583"/>
    <w:rsid w:val="00630178"/>
    <w:rsid w:val="00632D4E"/>
    <w:rsid w:val="00636E03"/>
    <w:rsid w:val="00641630"/>
    <w:rsid w:val="006426DF"/>
    <w:rsid w:val="0064744E"/>
    <w:rsid w:val="00647859"/>
    <w:rsid w:val="00651B30"/>
    <w:rsid w:val="00651DB7"/>
    <w:rsid w:val="0065209E"/>
    <w:rsid w:val="006566E6"/>
    <w:rsid w:val="00662F46"/>
    <w:rsid w:val="00671B37"/>
    <w:rsid w:val="006756BD"/>
    <w:rsid w:val="0067653D"/>
    <w:rsid w:val="006805D2"/>
    <w:rsid w:val="00680F29"/>
    <w:rsid w:val="00683562"/>
    <w:rsid w:val="00683D85"/>
    <w:rsid w:val="00685559"/>
    <w:rsid w:val="00685998"/>
    <w:rsid w:val="006864BF"/>
    <w:rsid w:val="00695AB1"/>
    <w:rsid w:val="00697A5B"/>
    <w:rsid w:val="006A6074"/>
    <w:rsid w:val="006A62F1"/>
    <w:rsid w:val="006B2915"/>
    <w:rsid w:val="006B3BE6"/>
    <w:rsid w:val="006B4563"/>
    <w:rsid w:val="006B4776"/>
    <w:rsid w:val="006B61A2"/>
    <w:rsid w:val="006B6B07"/>
    <w:rsid w:val="006B7CB2"/>
    <w:rsid w:val="006C1965"/>
    <w:rsid w:val="006C69B5"/>
    <w:rsid w:val="006D1B31"/>
    <w:rsid w:val="006D4AF0"/>
    <w:rsid w:val="006E0A67"/>
    <w:rsid w:val="006E4582"/>
    <w:rsid w:val="006E6F46"/>
    <w:rsid w:val="006F327C"/>
    <w:rsid w:val="0070680C"/>
    <w:rsid w:val="00706CE2"/>
    <w:rsid w:val="00713AE6"/>
    <w:rsid w:val="00717614"/>
    <w:rsid w:val="00721795"/>
    <w:rsid w:val="0073034A"/>
    <w:rsid w:val="0073244C"/>
    <w:rsid w:val="007360C2"/>
    <w:rsid w:val="00736EBF"/>
    <w:rsid w:val="007407B5"/>
    <w:rsid w:val="007445B6"/>
    <w:rsid w:val="00747009"/>
    <w:rsid w:val="00747033"/>
    <w:rsid w:val="00750B6C"/>
    <w:rsid w:val="007521D5"/>
    <w:rsid w:val="007552B4"/>
    <w:rsid w:val="0075571F"/>
    <w:rsid w:val="00755BA5"/>
    <w:rsid w:val="00756A53"/>
    <w:rsid w:val="0076767D"/>
    <w:rsid w:val="00767F35"/>
    <w:rsid w:val="007745CC"/>
    <w:rsid w:val="00774EB2"/>
    <w:rsid w:val="00783F17"/>
    <w:rsid w:val="00784723"/>
    <w:rsid w:val="0078472B"/>
    <w:rsid w:val="00785C2D"/>
    <w:rsid w:val="0079111A"/>
    <w:rsid w:val="00792A99"/>
    <w:rsid w:val="007941D6"/>
    <w:rsid w:val="00794426"/>
    <w:rsid w:val="007964C8"/>
    <w:rsid w:val="007A4F9D"/>
    <w:rsid w:val="007B02F5"/>
    <w:rsid w:val="007B0550"/>
    <w:rsid w:val="007B1DE3"/>
    <w:rsid w:val="007B2F42"/>
    <w:rsid w:val="007B5396"/>
    <w:rsid w:val="007C34CB"/>
    <w:rsid w:val="007C44D3"/>
    <w:rsid w:val="007C553C"/>
    <w:rsid w:val="007C6222"/>
    <w:rsid w:val="007C673B"/>
    <w:rsid w:val="007C7987"/>
    <w:rsid w:val="007D33DC"/>
    <w:rsid w:val="007D4C51"/>
    <w:rsid w:val="007D6C5D"/>
    <w:rsid w:val="007D75FD"/>
    <w:rsid w:val="007E1126"/>
    <w:rsid w:val="007E16A2"/>
    <w:rsid w:val="007E30BC"/>
    <w:rsid w:val="007E41E4"/>
    <w:rsid w:val="007E4F5E"/>
    <w:rsid w:val="007E5D56"/>
    <w:rsid w:val="007E799A"/>
    <w:rsid w:val="007F08C4"/>
    <w:rsid w:val="007F0CEC"/>
    <w:rsid w:val="007F16EB"/>
    <w:rsid w:val="007F2446"/>
    <w:rsid w:val="007F2CF7"/>
    <w:rsid w:val="007F2F5B"/>
    <w:rsid w:val="007F4F42"/>
    <w:rsid w:val="008002DC"/>
    <w:rsid w:val="008004E8"/>
    <w:rsid w:val="0080069F"/>
    <w:rsid w:val="008017D7"/>
    <w:rsid w:val="008103BC"/>
    <w:rsid w:val="00810755"/>
    <w:rsid w:val="00813D78"/>
    <w:rsid w:val="00820983"/>
    <w:rsid w:val="00831A18"/>
    <w:rsid w:val="00831E6C"/>
    <w:rsid w:val="00832BA0"/>
    <w:rsid w:val="008356F3"/>
    <w:rsid w:val="00836281"/>
    <w:rsid w:val="00836E8B"/>
    <w:rsid w:val="0084037A"/>
    <w:rsid w:val="00842DCC"/>
    <w:rsid w:val="00842DDF"/>
    <w:rsid w:val="00845112"/>
    <w:rsid w:val="00851521"/>
    <w:rsid w:val="00857B8F"/>
    <w:rsid w:val="00873004"/>
    <w:rsid w:val="00873A45"/>
    <w:rsid w:val="00874115"/>
    <w:rsid w:val="0088414A"/>
    <w:rsid w:val="008855CA"/>
    <w:rsid w:val="00887093"/>
    <w:rsid w:val="00890B63"/>
    <w:rsid w:val="008A06F7"/>
    <w:rsid w:val="008A3459"/>
    <w:rsid w:val="008A7E71"/>
    <w:rsid w:val="008B066C"/>
    <w:rsid w:val="008B1AA9"/>
    <w:rsid w:val="008B5BFE"/>
    <w:rsid w:val="008B7CBB"/>
    <w:rsid w:val="008B7FD9"/>
    <w:rsid w:val="008C106B"/>
    <w:rsid w:val="008C32D3"/>
    <w:rsid w:val="008C69BF"/>
    <w:rsid w:val="008C69D3"/>
    <w:rsid w:val="008D2F1E"/>
    <w:rsid w:val="008E0802"/>
    <w:rsid w:val="008E0F0A"/>
    <w:rsid w:val="008E13B0"/>
    <w:rsid w:val="008E176E"/>
    <w:rsid w:val="008E203E"/>
    <w:rsid w:val="008E3C9D"/>
    <w:rsid w:val="008E63DD"/>
    <w:rsid w:val="008E665A"/>
    <w:rsid w:val="008F256B"/>
    <w:rsid w:val="008F4909"/>
    <w:rsid w:val="008F5326"/>
    <w:rsid w:val="008F65CC"/>
    <w:rsid w:val="008F675B"/>
    <w:rsid w:val="008F6891"/>
    <w:rsid w:val="0090319F"/>
    <w:rsid w:val="00903719"/>
    <w:rsid w:val="0090424A"/>
    <w:rsid w:val="00904C52"/>
    <w:rsid w:val="00922431"/>
    <w:rsid w:val="00923774"/>
    <w:rsid w:val="00932494"/>
    <w:rsid w:val="00937CAA"/>
    <w:rsid w:val="009419B5"/>
    <w:rsid w:val="00942265"/>
    <w:rsid w:val="00946285"/>
    <w:rsid w:val="00953F51"/>
    <w:rsid w:val="00956609"/>
    <w:rsid w:val="009566B6"/>
    <w:rsid w:val="00957580"/>
    <w:rsid w:val="00960D87"/>
    <w:rsid w:val="00961918"/>
    <w:rsid w:val="00961BCB"/>
    <w:rsid w:val="00962381"/>
    <w:rsid w:val="00962536"/>
    <w:rsid w:val="00963252"/>
    <w:rsid w:val="00963548"/>
    <w:rsid w:val="009642AF"/>
    <w:rsid w:val="00964593"/>
    <w:rsid w:val="00977CB8"/>
    <w:rsid w:val="0098149D"/>
    <w:rsid w:val="009828EB"/>
    <w:rsid w:val="009845B8"/>
    <w:rsid w:val="00986232"/>
    <w:rsid w:val="009917A3"/>
    <w:rsid w:val="0099186D"/>
    <w:rsid w:val="00996B9C"/>
    <w:rsid w:val="009A02D7"/>
    <w:rsid w:val="009A0D29"/>
    <w:rsid w:val="009B244D"/>
    <w:rsid w:val="009B5144"/>
    <w:rsid w:val="009B700A"/>
    <w:rsid w:val="009C1AEB"/>
    <w:rsid w:val="009C37C4"/>
    <w:rsid w:val="009C38D7"/>
    <w:rsid w:val="009C390E"/>
    <w:rsid w:val="009C5012"/>
    <w:rsid w:val="009C692E"/>
    <w:rsid w:val="009D5846"/>
    <w:rsid w:val="009D6383"/>
    <w:rsid w:val="009E211C"/>
    <w:rsid w:val="009F7568"/>
    <w:rsid w:val="00A01F1D"/>
    <w:rsid w:val="00A02EFA"/>
    <w:rsid w:val="00A067C9"/>
    <w:rsid w:val="00A112CC"/>
    <w:rsid w:val="00A15744"/>
    <w:rsid w:val="00A21EB9"/>
    <w:rsid w:val="00A2257C"/>
    <w:rsid w:val="00A247DD"/>
    <w:rsid w:val="00A250F9"/>
    <w:rsid w:val="00A32E17"/>
    <w:rsid w:val="00A462E9"/>
    <w:rsid w:val="00A5087C"/>
    <w:rsid w:val="00A53702"/>
    <w:rsid w:val="00A55A7B"/>
    <w:rsid w:val="00A56172"/>
    <w:rsid w:val="00A5778A"/>
    <w:rsid w:val="00A64B99"/>
    <w:rsid w:val="00A66A43"/>
    <w:rsid w:val="00A66E62"/>
    <w:rsid w:val="00A74C24"/>
    <w:rsid w:val="00A750D2"/>
    <w:rsid w:val="00A7662E"/>
    <w:rsid w:val="00A8076A"/>
    <w:rsid w:val="00A85C49"/>
    <w:rsid w:val="00A863E0"/>
    <w:rsid w:val="00AA514E"/>
    <w:rsid w:val="00AA515B"/>
    <w:rsid w:val="00AA6927"/>
    <w:rsid w:val="00AB134B"/>
    <w:rsid w:val="00AB2676"/>
    <w:rsid w:val="00AB32F1"/>
    <w:rsid w:val="00AB4B63"/>
    <w:rsid w:val="00AC13AC"/>
    <w:rsid w:val="00AC1774"/>
    <w:rsid w:val="00AC2DBA"/>
    <w:rsid w:val="00AC5C75"/>
    <w:rsid w:val="00AD0D20"/>
    <w:rsid w:val="00AD0EFF"/>
    <w:rsid w:val="00AD1463"/>
    <w:rsid w:val="00AD3641"/>
    <w:rsid w:val="00AD5699"/>
    <w:rsid w:val="00AE0926"/>
    <w:rsid w:val="00AF333B"/>
    <w:rsid w:val="00AF3EFB"/>
    <w:rsid w:val="00AF5843"/>
    <w:rsid w:val="00AF7786"/>
    <w:rsid w:val="00B11A1F"/>
    <w:rsid w:val="00B133C5"/>
    <w:rsid w:val="00B325B6"/>
    <w:rsid w:val="00B4015F"/>
    <w:rsid w:val="00B44D4C"/>
    <w:rsid w:val="00B46D3E"/>
    <w:rsid w:val="00B4748B"/>
    <w:rsid w:val="00B52206"/>
    <w:rsid w:val="00B5435D"/>
    <w:rsid w:val="00B60139"/>
    <w:rsid w:val="00B6795B"/>
    <w:rsid w:val="00B67FFB"/>
    <w:rsid w:val="00B74B5C"/>
    <w:rsid w:val="00B7507D"/>
    <w:rsid w:val="00B76A63"/>
    <w:rsid w:val="00B81880"/>
    <w:rsid w:val="00B83222"/>
    <w:rsid w:val="00B92952"/>
    <w:rsid w:val="00B961E4"/>
    <w:rsid w:val="00B96A46"/>
    <w:rsid w:val="00BA5F46"/>
    <w:rsid w:val="00BA6569"/>
    <w:rsid w:val="00BA6A1B"/>
    <w:rsid w:val="00BB010A"/>
    <w:rsid w:val="00BB1162"/>
    <w:rsid w:val="00BB4BA6"/>
    <w:rsid w:val="00BB524D"/>
    <w:rsid w:val="00BC22F0"/>
    <w:rsid w:val="00BD01E7"/>
    <w:rsid w:val="00BD4527"/>
    <w:rsid w:val="00BD46B8"/>
    <w:rsid w:val="00BD534F"/>
    <w:rsid w:val="00BD53E8"/>
    <w:rsid w:val="00BD5F73"/>
    <w:rsid w:val="00BE4E0E"/>
    <w:rsid w:val="00BE6F27"/>
    <w:rsid w:val="00BE7148"/>
    <w:rsid w:val="00BF083F"/>
    <w:rsid w:val="00BF1325"/>
    <w:rsid w:val="00BF40D1"/>
    <w:rsid w:val="00BF448C"/>
    <w:rsid w:val="00C01F9F"/>
    <w:rsid w:val="00C02008"/>
    <w:rsid w:val="00C02444"/>
    <w:rsid w:val="00C07D13"/>
    <w:rsid w:val="00C07F4E"/>
    <w:rsid w:val="00C120AD"/>
    <w:rsid w:val="00C14ADF"/>
    <w:rsid w:val="00C15FEC"/>
    <w:rsid w:val="00C16686"/>
    <w:rsid w:val="00C214BA"/>
    <w:rsid w:val="00C22E12"/>
    <w:rsid w:val="00C2441B"/>
    <w:rsid w:val="00C27EF4"/>
    <w:rsid w:val="00C30BD2"/>
    <w:rsid w:val="00C3236D"/>
    <w:rsid w:val="00C32562"/>
    <w:rsid w:val="00C348C8"/>
    <w:rsid w:val="00C50EB4"/>
    <w:rsid w:val="00C53133"/>
    <w:rsid w:val="00C53EA4"/>
    <w:rsid w:val="00C54153"/>
    <w:rsid w:val="00C56C57"/>
    <w:rsid w:val="00C5799F"/>
    <w:rsid w:val="00C57AB3"/>
    <w:rsid w:val="00C61CA8"/>
    <w:rsid w:val="00C64560"/>
    <w:rsid w:val="00C67A33"/>
    <w:rsid w:val="00C73441"/>
    <w:rsid w:val="00C83588"/>
    <w:rsid w:val="00C83DEF"/>
    <w:rsid w:val="00C91A72"/>
    <w:rsid w:val="00C91E53"/>
    <w:rsid w:val="00C93684"/>
    <w:rsid w:val="00C94FBB"/>
    <w:rsid w:val="00C950DD"/>
    <w:rsid w:val="00C953F3"/>
    <w:rsid w:val="00C970EC"/>
    <w:rsid w:val="00CA2622"/>
    <w:rsid w:val="00CA28BE"/>
    <w:rsid w:val="00CA4A51"/>
    <w:rsid w:val="00CA5901"/>
    <w:rsid w:val="00CB51D4"/>
    <w:rsid w:val="00CB60A8"/>
    <w:rsid w:val="00CB75A6"/>
    <w:rsid w:val="00CC1265"/>
    <w:rsid w:val="00CC25A7"/>
    <w:rsid w:val="00CC3BEA"/>
    <w:rsid w:val="00CC697B"/>
    <w:rsid w:val="00CD0982"/>
    <w:rsid w:val="00CD5AB7"/>
    <w:rsid w:val="00CD668E"/>
    <w:rsid w:val="00CE0A53"/>
    <w:rsid w:val="00CE143C"/>
    <w:rsid w:val="00CE198C"/>
    <w:rsid w:val="00CE3F80"/>
    <w:rsid w:val="00CE4332"/>
    <w:rsid w:val="00CE692C"/>
    <w:rsid w:val="00CF1D1A"/>
    <w:rsid w:val="00CF70FD"/>
    <w:rsid w:val="00D05AC3"/>
    <w:rsid w:val="00D13A68"/>
    <w:rsid w:val="00D176C5"/>
    <w:rsid w:val="00D246C3"/>
    <w:rsid w:val="00D308E8"/>
    <w:rsid w:val="00D30D4A"/>
    <w:rsid w:val="00D31425"/>
    <w:rsid w:val="00D32044"/>
    <w:rsid w:val="00D44012"/>
    <w:rsid w:val="00D45D90"/>
    <w:rsid w:val="00D4740A"/>
    <w:rsid w:val="00D534E2"/>
    <w:rsid w:val="00D540A5"/>
    <w:rsid w:val="00D55D8E"/>
    <w:rsid w:val="00D6146A"/>
    <w:rsid w:val="00D61FF6"/>
    <w:rsid w:val="00D950F9"/>
    <w:rsid w:val="00D9650D"/>
    <w:rsid w:val="00D96A09"/>
    <w:rsid w:val="00D97F6C"/>
    <w:rsid w:val="00DA0CD5"/>
    <w:rsid w:val="00DA1E10"/>
    <w:rsid w:val="00DA365B"/>
    <w:rsid w:val="00DA5B52"/>
    <w:rsid w:val="00DA5F2E"/>
    <w:rsid w:val="00DB3963"/>
    <w:rsid w:val="00DB4634"/>
    <w:rsid w:val="00DB5F6C"/>
    <w:rsid w:val="00DC037C"/>
    <w:rsid w:val="00DC0B9C"/>
    <w:rsid w:val="00DC4DFC"/>
    <w:rsid w:val="00DC6BDA"/>
    <w:rsid w:val="00DD0546"/>
    <w:rsid w:val="00DD1914"/>
    <w:rsid w:val="00DD300F"/>
    <w:rsid w:val="00DD4C32"/>
    <w:rsid w:val="00DD6DE2"/>
    <w:rsid w:val="00DD74EB"/>
    <w:rsid w:val="00DD7589"/>
    <w:rsid w:val="00DD7EB1"/>
    <w:rsid w:val="00DE0886"/>
    <w:rsid w:val="00DE33E8"/>
    <w:rsid w:val="00DE5213"/>
    <w:rsid w:val="00DF1663"/>
    <w:rsid w:val="00DF6AD4"/>
    <w:rsid w:val="00DF748B"/>
    <w:rsid w:val="00E00358"/>
    <w:rsid w:val="00E03B93"/>
    <w:rsid w:val="00E07255"/>
    <w:rsid w:val="00E10409"/>
    <w:rsid w:val="00E13442"/>
    <w:rsid w:val="00E17FC4"/>
    <w:rsid w:val="00E2132C"/>
    <w:rsid w:val="00E25CCD"/>
    <w:rsid w:val="00E3051F"/>
    <w:rsid w:val="00E313BF"/>
    <w:rsid w:val="00E31D1A"/>
    <w:rsid w:val="00E41466"/>
    <w:rsid w:val="00E42358"/>
    <w:rsid w:val="00E42CC4"/>
    <w:rsid w:val="00E51D24"/>
    <w:rsid w:val="00E646A6"/>
    <w:rsid w:val="00E654D1"/>
    <w:rsid w:val="00E7112D"/>
    <w:rsid w:val="00E7298E"/>
    <w:rsid w:val="00E84BEA"/>
    <w:rsid w:val="00E856B5"/>
    <w:rsid w:val="00E86A83"/>
    <w:rsid w:val="00E947A3"/>
    <w:rsid w:val="00E955AE"/>
    <w:rsid w:val="00E955DC"/>
    <w:rsid w:val="00E95F92"/>
    <w:rsid w:val="00E97D1B"/>
    <w:rsid w:val="00EA0B18"/>
    <w:rsid w:val="00EA1862"/>
    <w:rsid w:val="00EA1B2D"/>
    <w:rsid w:val="00EA1F7B"/>
    <w:rsid w:val="00EA4EBA"/>
    <w:rsid w:val="00EA5019"/>
    <w:rsid w:val="00EA5895"/>
    <w:rsid w:val="00EA744D"/>
    <w:rsid w:val="00EA74EF"/>
    <w:rsid w:val="00EB74B2"/>
    <w:rsid w:val="00EC2463"/>
    <w:rsid w:val="00EC4501"/>
    <w:rsid w:val="00EC49EC"/>
    <w:rsid w:val="00EC687F"/>
    <w:rsid w:val="00ED19BE"/>
    <w:rsid w:val="00ED6C2B"/>
    <w:rsid w:val="00EE05BA"/>
    <w:rsid w:val="00EE18FC"/>
    <w:rsid w:val="00EE1BBB"/>
    <w:rsid w:val="00EE22F2"/>
    <w:rsid w:val="00EE3F3D"/>
    <w:rsid w:val="00EE561C"/>
    <w:rsid w:val="00EE5F45"/>
    <w:rsid w:val="00EE6686"/>
    <w:rsid w:val="00EF566A"/>
    <w:rsid w:val="00EF5F58"/>
    <w:rsid w:val="00F019EC"/>
    <w:rsid w:val="00F075BD"/>
    <w:rsid w:val="00F10B03"/>
    <w:rsid w:val="00F12AB9"/>
    <w:rsid w:val="00F14551"/>
    <w:rsid w:val="00F156AA"/>
    <w:rsid w:val="00F15BBC"/>
    <w:rsid w:val="00F238D4"/>
    <w:rsid w:val="00F256C7"/>
    <w:rsid w:val="00F31416"/>
    <w:rsid w:val="00F326ED"/>
    <w:rsid w:val="00F342AD"/>
    <w:rsid w:val="00F34752"/>
    <w:rsid w:val="00F36FF1"/>
    <w:rsid w:val="00F525F1"/>
    <w:rsid w:val="00F55E2E"/>
    <w:rsid w:val="00F56F32"/>
    <w:rsid w:val="00F61B21"/>
    <w:rsid w:val="00F66EED"/>
    <w:rsid w:val="00F71742"/>
    <w:rsid w:val="00F7647B"/>
    <w:rsid w:val="00F7710F"/>
    <w:rsid w:val="00F80EEE"/>
    <w:rsid w:val="00F8449E"/>
    <w:rsid w:val="00F85BF9"/>
    <w:rsid w:val="00F860A3"/>
    <w:rsid w:val="00F920C9"/>
    <w:rsid w:val="00FA1949"/>
    <w:rsid w:val="00FA2625"/>
    <w:rsid w:val="00FA593C"/>
    <w:rsid w:val="00FB1677"/>
    <w:rsid w:val="00FB2D60"/>
    <w:rsid w:val="00FB2E7B"/>
    <w:rsid w:val="00FB33F4"/>
    <w:rsid w:val="00FB53AA"/>
    <w:rsid w:val="00FB5434"/>
    <w:rsid w:val="00FB5723"/>
    <w:rsid w:val="00FC0DC3"/>
    <w:rsid w:val="00FD7F32"/>
    <w:rsid w:val="00FE35C3"/>
    <w:rsid w:val="00FE42C5"/>
    <w:rsid w:val="00FF38A7"/>
    <w:rsid w:val="00FF611B"/>
    <w:rsid w:val="00FF6706"/>
    <w:rsid w:val="00FF7AF3"/>
    <w:rsid w:val="00FF7B8C"/>
    <w:rsid w:val="00FF7B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D2B306F7-EC6C-492E-B9FA-DAEDAC569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18A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143DEA"/>
    <w:pPr>
      <w:keepNext/>
      <w:widowControl w:val="0"/>
      <w:ind w:left="180"/>
      <w:jc w:val="center"/>
      <w:outlineLvl w:val="0"/>
    </w:pPr>
    <w:rPr>
      <w:b/>
      <w:bCs/>
      <w:color w:val="000000"/>
      <w:kern w:val="28"/>
      <w:sz w:val="36"/>
      <w:szCs w:val="36"/>
    </w:rPr>
  </w:style>
  <w:style w:type="paragraph" w:styleId="Nagwek2">
    <w:name w:val="heading 2"/>
    <w:basedOn w:val="Normalny"/>
    <w:next w:val="Normalny"/>
    <w:link w:val="Nagwek2Znak"/>
    <w:uiPriority w:val="9"/>
    <w:semiHidden/>
    <w:unhideWhenUsed/>
    <w:qFormat/>
    <w:rsid w:val="00BD46B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E25CCD"/>
    <w:pPr>
      <w:keepNext/>
      <w:keepLines/>
      <w:spacing w:before="40"/>
      <w:outlineLvl w:val="2"/>
    </w:pPr>
    <w:rPr>
      <w:rFonts w:asciiTheme="majorHAnsi" w:eastAsiaTheme="majorEastAsia" w:hAnsiTheme="majorHAnsi" w:cstheme="majorBidi"/>
      <w:color w:val="243F60" w:themeColor="accent1" w:themeShade="7F"/>
    </w:rPr>
  </w:style>
  <w:style w:type="paragraph" w:styleId="Nagwek7">
    <w:name w:val="heading 7"/>
    <w:basedOn w:val="Normalny"/>
    <w:link w:val="Nagwek7Znak"/>
    <w:qFormat/>
    <w:rsid w:val="00143DEA"/>
    <w:pPr>
      <w:spacing w:line="273" w:lineRule="auto"/>
      <w:outlineLvl w:val="6"/>
    </w:pPr>
    <w:rPr>
      <w:rFonts w:ascii="Impact" w:hAnsi="Impact"/>
      <w:color w:val="333300"/>
      <w:kern w:val="28"/>
      <w:sz w:val="18"/>
    </w:rPr>
  </w:style>
  <w:style w:type="paragraph" w:styleId="Nagwek9">
    <w:name w:val="heading 9"/>
    <w:basedOn w:val="Normalny"/>
    <w:next w:val="Normalny"/>
    <w:link w:val="Nagwek9Znak"/>
    <w:uiPriority w:val="9"/>
    <w:unhideWhenUsed/>
    <w:qFormat/>
    <w:rsid w:val="00CD098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semiHidden/>
    <w:unhideWhenUsed/>
    <w:rsid w:val="005318AB"/>
    <w:rPr>
      <w:color w:val="0000FF"/>
      <w:u w:val="single"/>
    </w:rPr>
  </w:style>
  <w:style w:type="paragraph" w:styleId="Akapitzlist">
    <w:name w:val="List Paragraph"/>
    <w:aliases w:val="Akapit z nr"/>
    <w:basedOn w:val="Normalny"/>
    <w:link w:val="AkapitzlistZnak"/>
    <w:uiPriority w:val="34"/>
    <w:qFormat/>
    <w:rsid w:val="006805D2"/>
    <w:pPr>
      <w:ind w:left="720"/>
      <w:contextualSpacing/>
    </w:pPr>
  </w:style>
  <w:style w:type="character" w:customStyle="1" w:styleId="Nagwek1Znak">
    <w:name w:val="Nagłówek 1 Znak"/>
    <w:basedOn w:val="Domylnaczcionkaakapitu"/>
    <w:link w:val="Nagwek1"/>
    <w:rsid w:val="00143DEA"/>
    <w:rPr>
      <w:rFonts w:ascii="Times New Roman" w:eastAsia="Times New Roman" w:hAnsi="Times New Roman" w:cs="Times New Roman"/>
      <w:b/>
      <w:bCs/>
      <w:color w:val="000000"/>
      <w:kern w:val="28"/>
      <w:sz w:val="36"/>
      <w:szCs w:val="36"/>
    </w:rPr>
  </w:style>
  <w:style w:type="character" w:customStyle="1" w:styleId="Nagwek7Znak">
    <w:name w:val="Nagłówek 7 Znak"/>
    <w:basedOn w:val="Domylnaczcionkaakapitu"/>
    <w:link w:val="Nagwek7"/>
    <w:rsid w:val="00143DEA"/>
    <w:rPr>
      <w:rFonts w:ascii="Impact" w:eastAsia="Times New Roman" w:hAnsi="Impact" w:cs="Times New Roman"/>
      <w:color w:val="333300"/>
      <w:kern w:val="28"/>
      <w:sz w:val="18"/>
      <w:szCs w:val="24"/>
      <w:lang w:eastAsia="pl-PL"/>
    </w:rPr>
  </w:style>
  <w:style w:type="character" w:styleId="Uwydatnienie">
    <w:name w:val="Emphasis"/>
    <w:qFormat/>
    <w:rsid w:val="00143DEA"/>
    <w:rPr>
      <w:i/>
      <w:iCs/>
    </w:rPr>
  </w:style>
  <w:style w:type="paragraph" w:styleId="Tekstdymka">
    <w:name w:val="Balloon Text"/>
    <w:basedOn w:val="Normalny"/>
    <w:link w:val="TekstdymkaZnak"/>
    <w:uiPriority w:val="99"/>
    <w:semiHidden/>
    <w:unhideWhenUsed/>
    <w:rsid w:val="00C02444"/>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2444"/>
    <w:rPr>
      <w:rFonts w:ascii="Segoe UI" w:eastAsia="Times New Roman" w:hAnsi="Segoe UI" w:cs="Segoe UI"/>
      <w:sz w:val="18"/>
      <w:szCs w:val="18"/>
      <w:lang w:eastAsia="pl-PL"/>
    </w:rPr>
  </w:style>
  <w:style w:type="paragraph" w:styleId="Tekstpodstawowy">
    <w:name w:val="Body Text"/>
    <w:basedOn w:val="Normalny"/>
    <w:link w:val="TekstpodstawowyZnak"/>
    <w:unhideWhenUsed/>
    <w:rsid w:val="00227E26"/>
    <w:pPr>
      <w:spacing w:line="360" w:lineRule="auto"/>
      <w:jc w:val="both"/>
    </w:pPr>
    <w:rPr>
      <w:sz w:val="22"/>
      <w:szCs w:val="22"/>
    </w:rPr>
  </w:style>
  <w:style w:type="character" w:customStyle="1" w:styleId="TekstpodstawowyZnak">
    <w:name w:val="Tekst podstawowy Znak"/>
    <w:basedOn w:val="Domylnaczcionkaakapitu"/>
    <w:link w:val="Tekstpodstawowy"/>
    <w:rsid w:val="00227E26"/>
    <w:rPr>
      <w:rFonts w:ascii="Times New Roman" w:eastAsia="Times New Roman" w:hAnsi="Times New Roman" w:cs="Times New Roman"/>
      <w:lang w:eastAsia="pl-PL"/>
    </w:rPr>
  </w:style>
  <w:style w:type="paragraph" w:customStyle="1" w:styleId="Standard">
    <w:name w:val="Standard"/>
    <w:uiPriority w:val="99"/>
    <w:rsid w:val="00227E26"/>
    <w:pPr>
      <w:suppressAutoHyphens/>
      <w:autoSpaceDN w:val="0"/>
      <w:spacing w:after="0" w:line="240" w:lineRule="auto"/>
    </w:pPr>
    <w:rPr>
      <w:rFonts w:ascii="Times New Roman" w:eastAsia="Times New Roman" w:hAnsi="Times New Roman" w:cs="Times New Roman"/>
      <w:kern w:val="3"/>
      <w:sz w:val="24"/>
      <w:szCs w:val="24"/>
      <w:lang w:eastAsia="pl-PL"/>
    </w:rPr>
  </w:style>
  <w:style w:type="paragraph" w:styleId="Bezodstpw">
    <w:name w:val="No Spacing"/>
    <w:uiPriority w:val="1"/>
    <w:qFormat/>
    <w:rsid w:val="00CB75A6"/>
    <w:pPr>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6B61A2"/>
    <w:pPr>
      <w:tabs>
        <w:tab w:val="center" w:pos="4536"/>
        <w:tab w:val="right" w:pos="9072"/>
      </w:tabs>
    </w:pPr>
  </w:style>
  <w:style w:type="character" w:customStyle="1" w:styleId="NagwekZnak">
    <w:name w:val="Nagłówek Znak"/>
    <w:basedOn w:val="Domylnaczcionkaakapitu"/>
    <w:link w:val="Nagwek"/>
    <w:uiPriority w:val="99"/>
    <w:rsid w:val="006B61A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B61A2"/>
    <w:pPr>
      <w:tabs>
        <w:tab w:val="center" w:pos="4536"/>
        <w:tab w:val="right" w:pos="9072"/>
      </w:tabs>
    </w:pPr>
  </w:style>
  <w:style w:type="character" w:customStyle="1" w:styleId="StopkaZnak">
    <w:name w:val="Stopka Znak"/>
    <w:basedOn w:val="Domylnaczcionkaakapitu"/>
    <w:link w:val="Stopka"/>
    <w:uiPriority w:val="99"/>
    <w:rsid w:val="006B61A2"/>
    <w:rPr>
      <w:rFonts w:ascii="Times New Roman" w:eastAsia="Times New Roman" w:hAnsi="Times New Roman" w:cs="Times New Roman"/>
      <w:sz w:val="24"/>
      <w:szCs w:val="24"/>
      <w:lang w:eastAsia="pl-PL"/>
    </w:rPr>
  </w:style>
  <w:style w:type="paragraph" w:customStyle="1" w:styleId="Default">
    <w:name w:val="Default"/>
    <w:rsid w:val="00A5617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aliases w:val="Akapit z nr Znak"/>
    <w:link w:val="Akapitzlist"/>
    <w:uiPriority w:val="34"/>
    <w:locked/>
    <w:rsid w:val="00DD0546"/>
    <w:rPr>
      <w:rFonts w:ascii="Times New Roman" w:eastAsia="Times New Roman" w:hAnsi="Times New Roman" w:cs="Times New Roman"/>
      <w:sz w:val="24"/>
      <w:szCs w:val="24"/>
      <w:lang w:eastAsia="pl-PL"/>
    </w:rPr>
  </w:style>
  <w:style w:type="character" w:customStyle="1" w:styleId="TretekstuZnak">
    <w:name w:val="Treść tekstu Znak"/>
    <w:basedOn w:val="Domylnaczcionkaakapitu"/>
    <w:link w:val="Tretekstu"/>
    <w:locked/>
    <w:rsid w:val="00DD0546"/>
    <w:rPr>
      <w:rFonts w:ascii="Open Sans" w:eastAsia="SimSun" w:hAnsi="Open Sans" w:cs="Mangal"/>
      <w:kern w:val="3"/>
      <w:lang w:eastAsia="zh-CN" w:bidi="hi-IN"/>
    </w:rPr>
  </w:style>
  <w:style w:type="paragraph" w:customStyle="1" w:styleId="Tretekstu">
    <w:name w:val="Treść tekstu"/>
    <w:basedOn w:val="Normalny"/>
    <w:link w:val="TretekstuZnak"/>
    <w:qFormat/>
    <w:rsid w:val="00DD0546"/>
    <w:pPr>
      <w:widowControl w:val="0"/>
      <w:autoSpaceDN w:val="0"/>
      <w:ind w:firstLine="567"/>
      <w:contextualSpacing/>
      <w:jc w:val="both"/>
    </w:pPr>
    <w:rPr>
      <w:rFonts w:ascii="Open Sans" w:eastAsia="SimSun" w:hAnsi="Open Sans" w:cs="Mangal"/>
      <w:kern w:val="3"/>
      <w:sz w:val="22"/>
      <w:szCs w:val="22"/>
      <w:lang w:eastAsia="zh-CN" w:bidi="hi-IN"/>
    </w:rPr>
  </w:style>
  <w:style w:type="character" w:customStyle="1" w:styleId="Nagwek2Znak">
    <w:name w:val="Nagłówek 2 Znak"/>
    <w:basedOn w:val="Domylnaczcionkaakapitu"/>
    <w:link w:val="Nagwek2"/>
    <w:uiPriority w:val="9"/>
    <w:semiHidden/>
    <w:rsid w:val="00BD46B8"/>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uiPriority w:val="9"/>
    <w:semiHidden/>
    <w:rsid w:val="00E25CCD"/>
    <w:rPr>
      <w:rFonts w:asciiTheme="majorHAnsi" w:eastAsiaTheme="majorEastAsia" w:hAnsiTheme="majorHAnsi" w:cstheme="majorBidi"/>
      <w:color w:val="243F60" w:themeColor="accent1" w:themeShade="7F"/>
      <w:sz w:val="24"/>
      <w:szCs w:val="24"/>
      <w:lang w:eastAsia="pl-PL"/>
    </w:rPr>
  </w:style>
  <w:style w:type="paragraph" w:styleId="Tekstpodstawowy2">
    <w:name w:val="Body Text 2"/>
    <w:basedOn w:val="Normalny"/>
    <w:link w:val="Tekstpodstawowy2Znak"/>
    <w:uiPriority w:val="99"/>
    <w:semiHidden/>
    <w:unhideWhenUsed/>
    <w:rsid w:val="00636E03"/>
    <w:pPr>
      <w:spacing w:after="120" w:line="480" w:lineRule="auto"/>
    </w:pPr>
  </w:style>
  <w:style w:type="character" w:customStyle="1" w:styleId="Tekstpodstawowy2Znak">
    <w:name w:val="Tekst podstawowy 2 Znak"/>
    <w:basedOn w:val="Domylnaczcionkaakapitu"/>
    <w:link w:val="Tekstpodstawowy2"/>
    <w:uiPriority w:val="99"/>
    <w:semiHidden/>
    <w:rsid w:val="00636E03"/>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
    <w:rsid w:val="00CD0982"/>
    <w:rPr>
      <w:rFonts w:asciiTheme="majorHAnsi" w:eastAsiaTheme="majorEastAsia" w:hAnsiTheme="majorHAnsi" w:cstheme="majorBidi"/>
      <w:i/>
      <w:iCs/>
      <w:color w:val="272727" w:themeColor="text1" w:themeTint="D8"/>
      <w:sz w:val="21"/>
      <w:szCs w:val="21"/>
      <w:lang w:eastAsia="pl-PL"/>
    </w:rPr>
  </w:style>
  <w:style w:type="paragraph" w:styleId="Tekstpodstawowywcity">
    <w:name w:val="Body Text Indent"/>
    <w:basedOn w:val="Normalny"/>
    <w:link w:val="TekstpodstawowywcityZnak"/>
    <w:uiPriority w:val="99"/>
    <w:unhideWhenUsed/>
    <w:rsid w:val="00CD0982"/>
    <w:pPr>
      <w:spacing w:after="120"/>
      <w:ind w:left="283"/>
    </w:pPr>
  </w:style>
  <w:style w:type="character" w:customStyle="1" w:styleId="TekstpodstawowywcityZnak">
    <w:name w:val="Tekst podstawowy wcięty Znak"/>
    <w:basedOn w:val="Domylnaczcionkaakapitu"/>
    <w:link w:val="Tekstpodstawowywcity"/>
    <w:uiPriority w:val="99"/>
    <w:rsid w:val="00CD0982"/>
    <w:rPr>
      <w:rFonts w:ascii="Times New Roman" w:eastAsia="Times New Roman" w:hAnsi="Times New Roman" w:cs="Times New Roman"/>
      <w:sz w:val="24"/>
      <w:szCs w:val="24"/>
      <w:lang w:eastAsia="pl-PL"/>
    </w:rPr>
  </w:style>
  <w:style w:type="paragraph" w:styleId="Podtytu">
    <w:name w:val="Subtitle"/>
    <w:basedOn w:val="Normalny"/>
    <w:next w:val="Normalny"/>
    <w:link w:val="PodtytuZnak"/>
    <w:qFormat/>
    <w:rsid w:val="00C15FEC"/>
    <w:pPr>
      <w:widowControl w:val="0"/>
      <w:suppressAutoHyphens/>
      <w:spacing w:after="60"/>
      <w:jc w:val="both"/>
      <w:outlineLvl w:val="1"/>
    </w:pPr>
    <w:rPr>
      <w:rFonts w:ascii="Arial" w:hAnsi="Arial"/>
      <w:b/>
      <w:kern w:val="2"/>
      <w:sz w:val="22"/>
    </w:rPr>
  </w:style>
  <w:style w:type="character" w:customStyle="1" w:styleId="PodtytuZnak">
    <w:name w:val="Podtytuł Znak"/>
    <w:basedOn w:val="Domylnaczcionkaakapitu"/>
    <w:link w:val="Podtytu"/>
    <w:rsid w:val="00C15FEC"/>
    <w:rPr>
      <w:rFonts w:ascii="Arial" w:eastAsia="Times New Roman" w:hAnsi="Arial" w:cs="Times New Roman"/>
      <w:b/>
      <w:kern w:val="2"/>
      <w:szCs w:val="24"/>
      <w:lang w:eastAsia="pl-PL"/>
    </w:rPr>
  </w:style>
  <w:style w:type="paragraph" w:styleId="Tytu">
    <w:name w:val="Title"/>
    <w:basedOn w:val="Normalny"/>
    <w:next w:val="Normalny"/>
    <w:link w:val="TytuZnak"/>
    <w:qFormat/>
    <w:rsid w:val="004521F9"/>
    <w:pPr>
      <w:widowControl w:val="0"/>
      <w:suppressAutoHyphens/>
      <w:spacing w:before="240" w:after="60"/>
      <w:jc w:val="both"/>
      <w:outlineLvl w:val="0"/>
    </w:pPr>
    <w:rPr>
      <w:rFonts w:ascii="Arial" w:hAnsi="Arial"/>
      <w:b/>
      <w:bCs/>
      <w:kern w:val="28"/>
      <w:sz w:val="22"/>
      <w:szCs w:val="32"/>
    </w:rPr>
  </w:style>
  <w:style w:type="character" w:customStyle="1" w:styleId="TytuZnak">
    <w:name w:val="Tytuł Znak"/>
    <w:basedOn w:val="Domylnaczcionkaakapitu"/>
    <w:link w:val="Tytu"/>
    <w:rsid w:val="004521F9"/>
    <w:rPr>
      <w:rFonts w:ascii="Arial" w:eastAsia="Times New Roman" w:hAnsi="Arial" w:cs="Times New Roman"/>
      <w:b/>
      <w:bCs/>
      <w:kern w:val="28"/>
      <w:szCs w:val="32"/>
      <w:lang w:eastAsia="pl-PL"/>
    </w:rPr>
  </w:style>
  <w:style w:type="paragraph" w:styleId="Tekstpodstawowy3">
    <w:name w:val="Body Text 3"/>
    <w:basedOn w:val="Normalny"/>
    <w:link w:val="Tekstpodstawowy3Znak"/>
    <w:semiHidden/>
    <w:unhideWhenUsed/>
    <w:rsid w:val="004521F9"/>
    <w:pPr>
      <w:widowControl w:val="0"/>
      <w:suppressAutoHyphens/>
      <w:spacing w:after="120"/>
      <w:jc w:val="both"/>
    </w:pPr>
    <w:rPr>
      <w:rFonts w:ascii="Arial" w:eastAsia="Andale Sans UI" w:hAnsi="Arial"/>
      <w:kern w:val="2"/>
      <w:sz w:val="16"/>
      <w:szCs w:val="16"/>
    </w:rPr>
  </w:style>
  <w:style w:type="character" w:customStyle="1" w:styleId="Tekstpodstawowy3Znak">
    <w:name w:val="Tekst podstawowy 3 Znak"/>
    <w:basedOn w:val="Domylnaczcionkaakapitu"/>
    <w:link w:val="Tekstpodstawowy3"/>
    <w:semiHidden/>
    <w:rsid w:val="004521F9"/>
    <w:rPr>
      <w:rFonts w:ascii="Arial" w:eastAsia="Andale Sans UI" w:hAnsi="Arial" w:cs="Times New Roman"/>
      <w:kern w:val="2"/>
      <w:sz w:val="16"/>
      <w:szCs w:val="16"/>
      <w:lang w:eastAsia="pl-PL"/>
    </w:rPr>
  </w:style>
  <w:style w:type="paragraph" w:styleId="Tekstpodstawowywcity3">
    <w:name w:val="Body Text Indent 3"/>
    <w:basedOn w:val="Normalny"/>
    <w:link w:val="Tekstpodstawowywcity3Znak"/>
    <w:uiPriority w:val="99"/>
    <w:semiHidden/>
    <w:unhideWhenUsed/>
    <w:rsid w:val="002740B3"/>
    <w:pPr>
      <w:widowControl w:val="0"/>
      <w:suppressAutoHyphens/>
      <w:spacing w:after="120"/>
      <w:ind w:left="283"/>
      <w:jc w:val="both"/>
    </w:pPr>
    <w:rPr>
      <w:rFonts w:ascii="Arial" w:eastAsia="Andale Sans UI" w:hAnsi="Arial"/>
      <w:kern w:val="1"/>
      <w:sz w:val="16"/>
      <w:szCs w:val="16"/>
    </w:rPr>
  </w:style>
  <w:style w:type="character" w:customStyle="1" w:styleId="Tekstpodstawowywcity3Znak">
    <w:name w:val="Tekst podstawowy wcięty 3 Znak"/>
    <w:basedOn w:val="Domylnaczcionkaakapitu"/>
    <w:link w:val="Tekstpodstawowywcity3"/>
    <w:uiPriority w:val="99"/>
    <w:semiHidden/>
    <w:rsid w:val="002740B3"/>
    <w:rPr>
      <w:rFonts w:ascii="Arial" w:eastAsia="Andale Sans UI" w:hAnsi="Arial" w:cs="Times New Roman"/>
      <w:kern w:val="1"/>
      <w:sz w:val="16"/>
      <w:szCs w:val="16"/>
    </w:rPr>
  </w:style>
  <w:style w:type="paragraph" w:customStyle="1" w:styleId="FR2">
    <w:name w:val="FR2"/>
    <w:rsid w:val="002740B3"/>
    <w:pPr>
      <w:widowControl w:val="0"/>
      <w:autoSpaceDE w:val="0"/>
      <w:autoSpaceDN w:val="0"/>
      <w:adjustRightInd w:val="0"/>
      <w:spacing w:after="0" w:line="300" w:lineRule="auto"/>
      <w:ind w:left="280" w:right="600"/>
      <w:jc w:val="center"/>
    </w:pPr>
    <w:rPr>
      <w:rFonts w:ascii="Times New Roman" w:eastAsia="Times New Roman" w:hAnsi="Times New Roman"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182">
      <w:bodyDiv w:val="1"/>
      <w:marLeft w:val="0"/>
      <w:marRight w:val="0"/>
      <w:marTop w:val="0"/>
      <w:marBottom w:val="0"/>
      <w:divBdr>
        <w:top w:val="none" w:sz="0" w:space="0" w:color="auto"/>
        <w:left w:val="none" w:sz="0" w:space="0" w:color="auto"/>
        <w:bottom w:val="none" w:sz="0" w:space="0" w:color="auto"/>
        <w:right w:val="none" w:sz="0" w:space="0" w:color="auto"/>
      </w:divBdr>
    </w:div>
    <w:div w:id="36592488">
      <w:bodyDiv w:val="1"/>
      <w:marLeft w:val="0"/>
      <w:marRight w:val="0"/>
      <w:marTop w:val="0"/>
      <w:marBottom w:val="0"/>
      <w:divBdr>
        <w:top w:val="none" w:sz="0" w:space="0" w:color="auto"/>
        <w:left w:val="none" w:sz="0" w:space="0" w:color="auto"/>
        <w:bottom w:val="none" w:sz="0" w:space="0" w:color="auto"/>
        <w:right w:val="none" w:sz="0" w:space="0" w:color="auto"/>
      </w:divBdr>
    </w:div>
    <w:div w:id="184370317">
      <w:bodyDiv w:val="1"/>
      <w:marLeft w:val="0"/>
      <w:marRight w:val="0"/>
      <w:marTop w:val="0"/>
      <w:marBottom w:val="0"/>
      <w:divBdr>
        <w:top w:val="none" w:sz="0" w:space="0" w:color="auto"/>
        <w:left w:val="none" w:sz="0" w:space="0" w:color="auto"/>
        <w:bottom w:val="none" w:sz="0" w:space="0" w:color="auto"/>
        <w:right w:val="none" w:sz="0" w:space="0" w:color="auto"/>
      </w:divBdr>
    </w:div>
    <w:div w:id="191265742">
      <w:bodyDiv w:val="1"/>
      <w:marLeft w:val="0"/>
      <w:marRight w:val="0"/>
      <w:marTop w:val="0"/>
      <w:marBottom w:val="0"/>
      <w:divBdr>
        <w:top w:val="none" w:sz="0" w:space="0" w:color="auto"/>
        <w:left w:val="none" w:sz="0" w:space="0" w:color="auto"/>
        <w:bottom w:val="none" w:sz="0" w:space="0" w:color="auto"/>
        <w:right w:val="none" w:sz="0" w:space="0" w:color="auto"/>
      </w:divBdr>
    </w:div>
    <w:div w:id="217514755">
      <w:bodyDiv w:val="1"/>
      <w:marLeft w:val="0"/>
      <w:marRight w:val="0"/>
      <w:marTop w:val="0"/>
      <w:marBottom w:val="0"/>
      <w:divBdr>
        <w:top w:val="none" w:sz="0" w:space="0" w:color="auto"/>
        <w:left w:val="none" w:sz="0" w:space="0" w:color="auto"/>
        <w:bottom w:val="none" w:sz="0" w:space="0" w:color="auto"/>
        <w:right w:val="none" w:sz="0" w:space="0" w:color="auto"/>
      </w:divBdr>
    </w:div>
    <w:div w:id="312220119">
      <w:bodyDiv w:val="1"/>
      <w:marLeft w:val="0"/>
      <w:marRight w:val="0"/>
      <w:marTop w:val="0"/>
      <w:marBottom w:val="0"/>
      <w:divBdr>
        <w:top w:val="none" w:sz="0" w:space="0" w:color="auto"/>
        <w:left w:val="none" w:sz="0" w:space="0" w:color="auto"/>
        <w:bottom w:val="none" w:sz="0" w:space="0" w:color="auto"/>
        <w:right w:val="none" w:sz="0" w:space="0" w:color="auto"/>
      </w:divBdr>
    </w:div>
    <w:div w:id="365981567">
      <w:bodyDiv w:val="1"/>
      <w:marLeft w:val="0"/>
      <w:marRight w:val="0"/>
      <w:marTop w:val="0"/>
      <w:marBottom w:val="0"/>
      <w:divBdr>
        <w:top w:val="none" w:sz="0" w:space="0" w:color="auto"/>
        <w:left w:val="none" w:sz="0" w:space="0" w:color="auto"/>
        <w:bottom w:val="none" w:sz="0" w:space="0" w:color="auto"/>
        <w:right w:val="none" w:sz="0" w:space="0" w:color="auto"/>
      </w:divBdr>
    </w:div>
    <w:div w:id="399519623">
      <w:bodyDiv w:val="1"/>
      <w:marLeft w:val="0"/>
      <w:marRight w:val="0"/>
      <w:marTop w:val="0"/>
      <w:marBottom w:val="0"/>
      <w:divBdr>
        <w:top w:val="none" w:sz="0" w:space="0" w:color="auto"/>
        <w:left w:val="none" w:sz="0" w:space="0" w:color="auto"/>
        <w:bottom w:val="none" w:sz="0" w:space="0" w:color="auto"/>
        <w:right w:val="none" w:sz="0" w:space="0" w:color="auto"/>
      </w:divBdr>
    </w:div>
    <w:div w:id="535435414">
      <w:bodyDiv w:val="1"/>
      <w:marLeft w:val="0"/>
      <w:marRight w:val="0"/>
      <w:marTop w:val="0"/>
      <w:marBottom w:val="0"/>
      <w:divBdr>
        <w:top w:val="none" w:sz="0" w:space="0" w:color="auto"/>
        <w:left w:val="none" w:sz="0" w:space="0" w:color="auto"/>
        <w:bottom w:val="none" w:sz="0" w:space="0" w:color="auto"/>
        <w:right w:val="none" w:sz="0" w:space="0" w:color="auto"/>
      </w:divBdr>
    </w:div>
    <w:div w:id="558172268">
      <w:bodyDiv w:val="1"/>
      <w:marLeft w:val="0"/>
      <w:marRight w:val="0"/>
      <w:marTop w:val="0"/>
      <w:marBottom w:val="0"/>
      <w:divBdr>
        <w:top w:val="none" w:sz="0" w:space="0" w:color="auto"/>
        <w:left w:val="none" w:sz="0" w:space="0" w:color="auto"/>
        <w:bottom w:val="none" w:sz="0" w:space="0" w:color="auto"/>
        <w:right w:val="none" w:sz="0" w:space="0" w:color="auto"/>
      </w:divBdr>
    </w:div>
    <w:div w:id="621154127">
      <w:bodyDiv w:val="1"/>
      <w:marLeft w:val="0"/>
      <w:marRight w:val="0"/>
      <w:marTop w:val="0"/>
      <w:marBottom w:val="0"/>
      <w:divBdr>
        <w:top w:val="none" w:sz="0" w:space="0" w:color="auto"/>
        <w:left w:val="none" w:sz="0" w:space="0" w:color="auto"/>
        <w:bottom w:val="none" w:sz="0" w:space="0" w:color="auto"/>
        <w:right w:val="none" w:sz="0" w:space="0" w:color="auto"/>
      </w:divBdr>
    </w:div>
    <w:div w:id="721714976">
      <w:bodyDiv w:val="1"/>
      <w:marLeft w:val="0"/>
      <w:marRight w:val="0"/>
      <w:marTop w:val="0"/>
      <w:marBottom w:val="0"/>
      <w:divBdr>
        <w:top w:val="none" w:sz="0" w:space="0" w:color="auto"/>
        <w:left w:val="none" w:sz="0" w:space="0" w:color="auto"/>
        <w:bottom w:val="none" w:sz="0" w:space="0" w:color="auto"/>
        <w:right w:val="none" w:sz="0" w:space="0" w:color="auto"/>
      </w:divBdr>
    </w:div>
    <w:div w:id="770508570">
      <w:bodyDiv w:val="1"/>
      <w:marLeft w:val="0"/>
      <w:marRight w:val="0"/>
      <w:marTop w:val="0"/>
      <w:marBottom w:val="0"/>
      <w:divBdr>
        <w:top w:val="none" w:sz="0" w:space="0" w:color="auto"/>
        <w:left w:val="none" w:sz="0" w:space="0" w:color="auto"/>
        <w:bottom w:val="none" w:sz="0" w:space="0" w:color="auto"/>
        <w:right w:val="none" w:sz="0" w:space="0" w:color="auto"/>
      </w:divBdr>
    </w:div>
    <w:div w:id="804010348">
      <w:bodyDiv w:val="1"/>
      <w:marLeft w:val="0"/>
      <w:marRight w:val="0"/>
      <w:marTop w:val="0"/>
      <w:marBottom w:val="0"/>
      <w:divBdr>
        <w:top w:val="none" w:sz="0" w:space="0" w:color="auto"/>
        <w:left w:val="none" w:sz="0" w:space="0" w:color="auto"/>
        <w:bottom w:val="none" w:sz="0" w:space="0" w:color="auto"/>
        <w:right w:val="none" w:sz="0" w:space="0" w:color="auto"/>
      </w:divBdr>
    </w:div>
    <w:div w:id="850333327">
      <w:bodyDiv w:val="1"/>
      <w:marLeft w:val="0"/>
      <w:marRight w:val="0"/>
      <w:marTop w:val="0"/>
      <w:marBottom w:val="0"/>
      <w:divBdr>
        <w:top w:val="none" w:sz="0" w:space="0" w:color="auto"/>
        <w:left w:val="none" w:sz="0" w:space="0" w:color="auto"/>
        <w:bottom w:val="none" w:sz="0" w:space="0" w:color="auto"/>
        <w:right w:val="none" w:sz="0" w:space="0" w:color="auto"/>
      </w:divBdr>
    </w:div>
    <w:div w:id="879392060">
      <w:bodyDiv w:val="1"/>
      <w:marLeft w:val="0"/>
      <w:marRight w:val="0"/>
      <w:marTop w:val="0"/>
      <w:marBottom w:val="0"/>
      <w:divBdr>
        <w:top w:val="none" w:sz="0" w:space="0" w:color="auto"/>
        <w:left w:val="none" w:sz="0" w:space="0" w:color="auto"/>
        <w:bottom w:val="none" w:sz="0" w:space="0" w:color="auto"/>
        <w:right w:val="none" w:sz="0" w:space="0" w:color="auto"/>
      </w:divBdr>
    </w:div>
    <w:div w:id="900169701">
      <w:bodyDiv w:val="1"/>
      <w:marLeft w:val="0"/>
      <w:marRight w:val="0"/>
      <w:marTop w:val="0"/>
      <w:marBottom w:val="0"/>
      <w:divBdr>
        <w:top w:val="none" w:sz="0" w:space="0" w:color="auto"/>
        <w:left w:val="none" w:sz="0" w:space="0" w:color="auto"/>
        <w:bottom w:val="none" w:sz="0" w:space="0" w:color="auto"/>
        <w:right w:val="none" w:sz="0" w:space="0" w:color="auto"/>
      </w:divBdr>
    </w:div>
    <w:div w:id="912812603">
      <w:bodyDiv w:val="1"/>
      <w:marLeft w:val="0"/>
      <w:marRight w:val="0"/>
      <w:marTop w:val="0"/>
      <w:marBottom w:val="0"/>
      <w:divBdr>
        <w:top w:val="none" w:sz="0" w:space="0" w:color="auto"/>
        <w:left w:val="none" w:sz="0" w:space="0" w:color="auto"/>
        <w:bottom w:val="none" w:sz="0" w:space="0" w:color="auto"/>
        <w:right w:val="none" w:sz="0" w:space="0" w:color="auto"/>
      </w:divBdr>
    </w:div>
    <w:div w:id="926882098">
      <w:bodyDiv w:val="1"/>
      <w:marLeft w:val="0"/>
      <w:marRight w:val="0"/>
      <w:marTop w:val="0"/>
      <w:marBottom w:val="0"/>
      <w:divBdr>
        <w:top w:val="none" w:sz="0" w:space="0" w:color="auto"/>
        <w:left w:val="none" w:sz="0" w:space="0" w:color="auto"/>
        <w:bottom w:val="none" w:sz="0" w:space="0" w:color="auto"/>
        <w:right w:val="none" w:sz="0" w:space="0" w:color="auto"/>
      </w:divBdr>
    </w:div>
    <w:div w:id="1024482952">
      <w:bodyDiv w:val="1"/>
      <w:marLeft w:val="0"/>
      <w:marRight w:val="0"/>
      <w:marTop w:val="0"/>
      <w:marBottom w:val="0"/>
      <w:divBdr>
        <w:top w:val="none" w:sz="0" w:space="0" w:color="auto"/>
        <w:left w:val="none" w:sz="0" w:space="0" w:color="auto"/>
        <w:bottom w:val="none" w:sz="0" w:space="0" w:color="auto"/>
        <w:right w:val="none" w:sz="0" w:space="0" w:color="auto"/>
      </w:divBdr>
    </w:div>
    <w:div w:id="1054893970">
      <w:bodyDiv w:val="1"/>
      <w:marLeft w:val="0"/>
      <w:marRight w:val="0"/>
      <w:marTop w:val="0"/>
      <w:marBottom w:val="0"/>
      <w:divBdr>
        <w:top w:val="none" w:sz="0" w:space="0" w:color="auto"/>
        <w:left w:val="none" w:sz="0" w:space="0" w:color="auto"/>
        <w:bottom w:val="none" w:sz="0" w:space="0" w:color="auto"/>
        <w:right w:val="none" w:sz="0" w:space="0" w:color="auto"/>
      </w:divBdr>
    </w:div>
    <w:div w:id="1118988965">
      <w:bodyDiv w:val="1"/>
      <w:marLeft w:val="0"/>
      <w:marRight w:val="0"/>
      <w:marTop w:val="0"/>
      <w:marBottom w:val="0"/>
      <w:divBdr>
        <w:top w:val="none" w:sz="0" w:space="0" w:color="auto"/>
        <w:left w:val="none" w:sz="0" w:space="0" w:color="auto"/>
        <w:bottom w:val="none" w:sz="0" w:space="0" w:color="auto"/>
        <w:right w:val="none" w:sz="0" w:space="0" w:color="auto"/>
      </w:divBdr>
    </w:div>
    <w:div w:id="1128276793">
      <w:bodyDiv w:val="1"/>
      <w:marLeft w:val="0"/>
      <w:marRight w:val="0"/>
      <w:marTop w:val="0"/>
      <w:marBottom w:val="0"/>
      <w:divBdr>
        <w:top w:val="none" w:sz="0" w:space="0" w:color="auto"/>
        <w:left w:val="none" w:sz="0" w:space="0" w:color="auto"/>
        <w:bottom w:val="none" w:sz="0" w:space="0" w:color="auto"/>
        <w:right w:val="none" w:sz="0" w:space="0" w:color="auto"/>
      </w:divBdr>
    </w:div>
    <w:div w:id="1319455608">
      <w:bodyDiv w:val="1"/>
      <w:marLeft w:val="0"/>
      <w:marRight w:val="0"/>
      <w:marTop w:val="0"/>
      <w:marBottom w:val="0"/>
      <w:divBdr>
        <w:top w:val="none" w:sz="0" w:space="0" w:color="auto"/>
        <w:left w:val="none" w:sz="0" w:space="0" w:color="auto"/>
        <w:bottom w:val="none" w:sz="0" w:space="0" w:color="auto"/>
        <w:right w:val="none" w:sz="0" w:space="0" w:color="auto"/>
      </w:divBdr>
    </w:div>
    <w:div w:id="1361205748">
      <w:bodyDiv w:val="1"/>
      <w:marLeft w:val="0"/>
      <w:marRight w:val="0"/>
      <w:marTop w:val="0"/>
      <w:marBottom w:val="0"/>
      <w:divBdr>
        <w:top w:val="none" w:sz="0" w:space="0" w:color="auto"/>
        <w:left w:val="none" w:sz="0" w:space="0" w:color="auto"/>
        <w:bottom w:val="none" w:sz="0" w:space="0" w:color="auto"/>
        <w:right w:val="none" w:sz="0" w:space="0" w:color="auto"/>
      </w:divBdr>
    </w:div>
    <w:div w:id="1394935860">
      <w:bodyDiv w:val="1"/>
      <w:marLeft w:val="0"/>
      <w:marRight w:val="0"/>
      <w:marTop w:val="0"/>
      <w:marBottom w:val="0"/>
      <w:divBdr>
        <w:top w:val="none" w:sz="0" w:space="0" w:color="auto"/>
        <w:left w:val="none" w:sz="0" w:space="0" w:color="auto"/>
        <w:bottom w:val="none" w:sz="0" w:space="0" w:color="auto"/>
        <w:right w:val="none" w:sz="0" w:space="0" w:color="auto"/>
      </w:divBdr>
    </w:div>
    <w:div w:id="1463616528">
      <w:bodyDiv w:val="1"/>
      <w:marLeft w:val="0"/>
      <w:marRight w:val="0"/>
      <w:marTop w:val="0"/>
      <w:marBottom w:val="0"/>
      <w:divBdr>
        <w:top w:val="none" w:sz="0" w:space="0" w:color="auto"/>
        <w:left w:val="none" w:sz="0" w:space="0" w:color="auto"/>
        <w:bottom w:val="none" w:sz="0" w:space="0" w:color="auto"/>
        <w:right w:val="none" w:sz="0" w:space="0" w:color="auto"/>
      </w:divBdr>
    </w:div>
    <w:div w:id="1507090233">
      <w:bodyDiv w:val="1"/>
      <w:marLeft w:val="0"/>
      <w:marRight w:val="0"/>
      <w:marTop w:val="0"/>
      <w:marBottom w:val="0"/>
      <w:divBdr>
        <w:top w:val="none" w:sz="0" w:space="0" w:color="auto"/>
        <w:left w:val="none" w:sz="0" w:space="0" w:color="auto"/>
        <w:bottom w:val="none" w:sz="0" w:space="0" w:color="auto"/>
        <w:right w:val="none" w:sz="0" w:space="0" w:color="auto"/>
      </w:divBdr>
    </w:div>
    <w:div w:id="1508203938">
      <w:bodyDiv w:val="1"/>
      <w:marLeft w:val="0"/>
      <w:marRight w:val="0"/>
      <w:marTop w:val="0"/>
      <w:marBottom w:val="0"/>
      <w:divBdr>
        <w:top w:val="none" w:sz="0" w:space="0" w:color="auto"/>
        <w:left w:val="none" w:sz="0" w:space="0" w:color="auto"/>
        <w:bottom w:val="none" w:sz="0" w:space="0" w:color="auto"/>
        <w:right w:val="none" w:sz="0" w:space="0" w:color="auto"/>
      </w:divBdr>
    </w:div>
    <w:div w:id="1519352759">
      <w:bodyDiv w:val="1"/>
      <w:marLeft w:val="0"/>
      <w:marRight w:val="0"/>
      <w:marTop w:val="0"/>
      <w:marBottom w:val="0"/>
      <w:divBdr>
        <w:top w:val="none" w:sz="0" w:space="0" w:color="auto"/>
        <w:left w:val="none" w:sz="0" w:space="0" w:color="auto"/>
        <w:bottom w:val="none" w:sz="0" w:space="0" w:color="auto"/>
        <w:right w:val="none" w:sz="0" w:space="0" w:color="auto"/>
      </w:divBdr>
    </w:div>
    <w:div w:id="1577009499">
      <w:bodyDiv w:val="1"/>
      <w:marLeft w:val="0"/>
      <w:marRight w:val="0"/>
      <w:marTop w:val="0"/>
      <w:marBottom w:val="0"/>
      <w:divBdr>
        <w:top w:val="none" w:sz="0" w:space="0" w:color="auto"/>
        <w:left w:val="none" w:sz="0" w:space="0" w:color="auto"/>
        <w:bottom w:val="none" w:sz="0" w:space="0" w:color="auto"/>
        <w:right w:val="none" w:sz="0" w:space="0" w:color="auto"/>
      </w:divBdr>
    </w:div>
    <w:div w:id="1589272362">
      <w:bodyDiv w:val="1"/>
      <w:marLeft w:val="0"/>
      <w:marRight w:val="0"/>
      <w:marTop w:val="0"/>
      <w:marBottom w:val="0"/>
      <w:divBdr>
        <w:top w:val="none" w:sz="0" w:space="0" w:color="auto"/>
        <w:left w:val="none" w:sz="0" w:space="0" w:color="auto"/>
        <w:bottom w:val="none" w:sz="0" w:space="0" w:color="auto"/>
        <w:right w:val="none" w:sz="0" w:space="0" w:color="auto"/>
      </w:divBdr>
    </w:div>
    <w:div w:id="1595822426">
      <w:bodyDiv w:val="1"/>
      <w:marLeft w:val="0"/>
      <w:marRight w:val="0"/>
      <w:marTop w:val="0"/>
      <w:marBottom w:val="0"/>
      <w:divBdr>
        <w:top w:val="none" w:sz="0" w:space="0" w:color="auto"/>
        <w:left w:val="none" w:sz="0" w:space="0" w:color="auto"/>
        <w:bottom w:val="none" w:sz="0" w:space="0" w:color="auto"/>
        <w:right w:val="none" w:sz="0" w:space="0" w:color="auto"/>
      </w:divBdr>
    </w:div>
    <w:div w:id="1598100153">
      <w:bodyDiv w:val="1"/>
      <w:marLeft w:val="0"/>
      <w:marRight w:val="0"/>
      <w:marTop w:val="0"/>
      <w:marBottom w:val="0"/>
      <w:divBdr>
        <w:top w:val="none" w:sz="0" w:space="0" w:color="auto"/>
        <w:left w:val="none" w:sz="0" w:space="0" w:color="auto"/>
        <w:bottom w:val="none" w:sz="0" w:space="0" w:color="auto"/>
        <w:right w:val="none" w:sz="0" w:space="0" w:color="auto"/>
      </w:divBdr>
    </w:div>
    <w:div w:id="1608807232">
      <w:bodyDiv w:val="1"/>
      <w:marLeft w:val="0"/>
      <w:marRight w:val="0"/>
      <w:marTop w:val="0"/>
      <w:marBottom w:val="0"/>
      <w:divBdr>
        <w:top w:val="none" w:sz="0" w:space="0" w:color="auto"/>
        <w:left w:val="none" w:sz="0" w:space="0" w:color="auto"/>
        <w:bottom w:val="none" w:sz="0" w:space="0" w:color="auto"/>
        <w:right w:val="none" w:sz="0" w:space="0" w:color="auto"/>
      </w:divBdr>
    </w:div>
    <w:div w:id="1740522578">
      <w:bodyDiv w:val="1"/>
      <w:marLeft w:val="0"/>
      <w:marRight w:val="0"/>
      <w:marTop w:val="0"/>
      <w:marBottom w:val="0"/>
      <w:divBdr>
        <w:top w:val="none" w:sz="0" w:space="0" w:color="auto"/>
        <w:left w:val="none" w:sz="0" w:space="0" w:color="auto"/>
        <w:bottom w:val="none" w:sz="0" w:space="0" w:color="auto"/>
        <w:right w:val="none" w:sz="0" w:space="0" w:color="auto"/>
      </w:divBdr>
    </w:div>
    <w:div w:id="1793671893">
      <w:bodyDiv w:val="1"/>
      <w:marLeft w:val="0"/>
      <w:marRight w:val="0"/>
      <w:marTop w:val="0"/>
      <w:marBottom w:val="0"/>
      <w:divBdr>
        <w:top w:val="none" w:sz="0" w:space="0" w:color="auto"/>
        <w:left w:val="none" w:sz="0" w:space="0" w:color="auto"/>
        <w:bottom w:val="none" w:sz="0" w:space="0" w:color="auto"/>
        <w:right w:val="none" w:sz="0" w:space="0" w:color="auto"/>
      </w:divBdr>
    </w:div>
    <w:div w:id="1801605125">
      <w:bodyDiv w:val="1"/>
      <w:marLeft w:val="0"/>
      <w:marRight w:val="0"/>
      <w:marTop w:val="0"/>
      <w:marBottom w:val="0"/>
      <w:divBdr>
        <w:top w:val="none" w:sz="0" w:space="0" w:color="auto"/>
        <w:left w:val="none" w:sz="0" w:space="0" w:color="auto"/>
        <w:bottom w:val="none" w:sz="0" w:space="0" w:color="auto"/>
        <w:right w:val="none" w:sz="0" w:space="0" w:color="auto"/>
      </w:divBdr>
    </w:div>
    <w:div w:id="1923365756">
      <w:bodyDiv w:val="1"/>
      <w:marLeft w:val="0"/>
      <w:marRight w:val="0"/>
      <w:marTop w:val="0"/>
      <w:marBottom w:val="0"/>
      <w:divBdr>
        <w:top w:val="none" w:sz="0" w:space="0" w:color="auto"/>
        <w:left w:val="none" w:sz="0" w:space="0" w:color="auto"/>
        <w:bottom w:val="none" w:sz="0" w:space="0" w:color="auto"/>
        <w:right w:val="none" w:sz="0" w:space="0" w:color="auto"/>
      </w:divBdr>
    </w:div>
    <w:div w:id="1932543331">
      <w:bodyDiv w:val="1"/>
      <w:marLeft w:val="0"/>
      <w:marRight w:val="0"/>
      <w:marTop w:val="0"/>
      <w:marBottom w:val="0"/>
      <w:divBdr>
        <w:top w:val="none" w:sz="0" w:space="0" w:color="auto"/>
        <w:left w:val="none" w:sz="0" w:space="0" w:color="auto"/>
        <w:bottom w:val="none" w:sz="0" w:space="0" w:color="auto"/>
        <w:right w:val="none" w:sz="0" w:space="0" w:color="auto"/>
      </w:divBdr>
    </w:div>
    <w:div w:id="2016614398">
      <w:bodyDiv w:val="1"/>
      <w:marLeft w:val="0"/>
      <w:marRight w:val="0"/>
      <w:marTop w:val="0"/>
      <w:marBottom w:val="0"/>
      <w:divBdr>
        <w:top w:val="none" w:sz="0" w:space="0" w:color="auto"/>
        <w:left w:val="none" w:sz="0" w:space="0" w:color="auto"/>
        <w:bottom w:val="none" w:sz="0" w:space="0" w:color="auto"/>
        <w:right w:val="none" w:sz="0" w:space="0" w:color="auto"/>
      </w:divBdr>
    </w:div>
    <w:div w:id="213267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9FC4B-E3D1-474D-80FE-46180C33F2EE}">
  <ds:schemaRefs>
    <ds:schemaRef ds:uri="http://www.w3.org/2001/XMLSchema"/>
  </ds:schemaRefs>
</ds:datastoreItem>
</file>

<file path=customXml/itemProps2.xml><?xml version="1.0" encoding="utf-8"?>
<ds:datastoreItem xmlns:ds="http://schemas.openxmlformats.org/officeDocument/2006/customXml" ds:itemID="{696B09DB-FBDF-4530-95AD-E9C880EDE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10648</TotalTime>
  <Pages>6</Pages>
  <Words>2120</Words>
  <Characters>12723</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p.czernikowska</cp:lastModifiedBy>
  <cp:revision>269</cp:revision>
  <cp:lastPrinted>2023-11-20T11:01:00Z</cp:lastPrinted>
  <dcterms:created xsi:type="dcterms:W3CDTF">2011-05-09T06:08:00Z</dcterms:created>
  <dcterms:modified xsi:type="dcterms:W3CDTF">2023-11-20T11:54:00Z</dcterms:modified>
</cp:coreProperties>
</file>